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B" w:rsidRPr="0026509E" w:rsidRDefault="00C6219B" w:rsidP="00C6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B2A7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639C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6219B" w:rsidRPr="0026509E" w:rsidRDefault="00C6219B" w:rsidP="00C6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6509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C6219B" w:rsidRPr="0026509E" w:rsidRDefault="00C6219B" w:rsidP="00C6219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>Чесменского муниципального района</w:t>
      </w:r>
    </w:p>
    <w:p w:rsidR="00DB5F26" w:rsidRDefault="00DB5F26" w:rsidP="00DB5F26">
      <w:pPr>
        <w:ind w:right="-2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от«27»декабря 2016г. № 674</w:t>
      </w:r>
    </w:p>
    <w:p w:rsidR="00C6219B" w:rsidRDefault="00C6219B" w:rsidP="00C62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1118" w:rsidRDefault="00C6219B" w:rsidP="00C62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C6219B" w:rsidRDefault="00C6219B" w:rsidP="00C6219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19B" w:rsidRPr="0095311D" w:rsidRDefault="00C6219B" w:rsidP="00C6219B">
      <w:pPr>
        <w:spacing w:after="0"/>
        <w:ind w:left="5529" w:right="-1" w:hanging="5529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411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Чесменского историко-краеведческого музея им. А.Н.Беликова</w:t>
      </w:r>
      <w:r w:rsidRPr="00D41118">
        <w:rPr>
          <w:rFonts w:ascii="Times New Roman" w:hAnsi="Times New Roman" w:cs="Times New Roman"/>
          <w:sz w:val="24"/>
          <w:szCs w:val="24"/>
        </w:rPr>
        <w:t xml:space="preserve"> 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>на 201</w:t>
      </w:r>
      <w:r w:rsidR="004B3BC5" w:rsidRPr="0095311D">
        <w:rPr>
          <w:rFonts w:ascii="Times New Roman" w:hAnsi="Times New Roman" w:cs="Times New Roman"/>
          <w:color w:val="FF0000"/>
          <w:sz w:val="24"/>
          <w:szCs w:val="24"/>
        </w:rPr>
        <w:t>7 - 2019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4B3BC5" w:rsidRPr="0095311D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C6219B" w:rsidRDefault="00C6219B" w:rsidP="00D41118">
      <w:pPr>
        <w:spacing w:after="0"/>
      </w:pPr>
    </w:p>
    <w:p w:rsidR="00C6219B" w:rsidRPr="00D41118" w:rsidRDefault="00C6219B" w:rsidP="00C6219B">
      <w:pPr>
        <w:spacing w:after="0"/>
        <w:ind w:left="5529" w:right="-2" w:hanging="5529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D41118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4111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Чесменский   Историко-краеведческий музей им. А.Н.Беликова</w:t>
      </w:r>
    </w:p>
    <w:p w:rsidR="00C6219B" w:rsidRDefault="00C6219B" w:rsidP="00D41118">
      <w:pPr>
        <w:spacing w:after="0"/>
      </w:pPr>
    </w:p>
    <w:p w:rsidR="00C6219B" w:rsidRDefault="00C6219B" w:rsidP="00C6219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Программно-целевые инструменты </w:t>
      </w:r>
    </w:p>
    <w:p w:rsidR="00C6219B" w:rsidRPr="00D41118" w:rsidRDefault="00C6219B" w:rsidP="00C6219B">
      <w:pPr>
        <w:spacing w:after="0"/>
        <w:ind w:left="5529" w:right="-1" w:hanging="5529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41118">
        <w:rPr>
          <w:rFonts w:ascii="Times New Roman" w:hAnsi="Times New Roman" w:cs="Times New Roman"/>
          <w:sz w:val="24"/>
          <w:szCs w:val="24"/>
        </w:rPr>
        <w:t>Государственная программа Челябинской области «Развитие культуры и туризма в Челябинской области на 2015-2017 годы».</w:t>
      </w:r>
    </w:p>
    <w:p w:rsidR="00C6219B" w:rsidRPr="00D41118" w:rsidRDefault="00C6219B" w:rsidP="00C6219B">
      <w:pPr>
        <w:spacing w:after="0"/>
        <w:ind w:left="5529" w:right="-2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Подпрограмма «Сохранение и развитие  культурно-досуговой среды на 2015-2017 годы»</w:t>
      </w:r>
    </w:p>
    <w:p w:rsidR="00C6219B" w:rsidRDefault="00C6219B" w:rsidP="00D41118">
      <w:pPr>
        <w:spacing w:after="0"/>
      </w:pPr>
    </w:p>
    <w:p w:rsidR="00C6219B" w:rsidRDefault="00C6219B" w:rsidP="00C6219B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цели муниципальной </w:t>
      </w:r>
    </w:p>
    <w:p w:rsidR="00C6219B" w:rsidRPr="00D41118" w:rsidRDefault="00C6219B" w:rsidP="00C6219B">
      <w:pPr>
        <w:spacing w:after="0"/>
        <w:ind w:left="5529" w:right="-2" w:hanging="5529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Обеспечение прав граждан Чесменского района  на доступ к культурным ценностям и участие в культурной жизни посредством обеспечения доступности для жителей музейных фондов</w:t>
      </w:r>
    </w:p>
    <w:p w:rsidR="00C6219B" w:rsidRDefault="00C6219B" w:rsidP="00C6219B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6219B" w:rsidRDefault="00C6219B" w:rsidP="00C6219B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задачи муниципальной </w:t>
      </w:r>
    </w:p>
    <w:p w:rsidR="00C6219B" w:rsidRPr="00D41118" w:rsidRDefault="00C6219B" w:rsidP="00C6219B">
      <w:pPr>
        <w:spacing w:after="0"/>
        <w:ind w:left="5529" w:right="-2" w:hanging="5529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D411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Расширение доступа граждан к  государственным музейным фондам (коллекциям)</w:t>
      </w:r>
      <w:r w:rsidRPr="00D41118">
        <w:rPr>
          <w:rFonts w:ascii="Times New Roman" w:hAnsi="Times New Roman" w:cs="Times New Roman"/>
          <w:sz w:val="24"/>
          <w:szCs w:val="24"/>
        </w:rPr>
        <w:t>;</w:t>
      </w:r>
    </w:p>
    <w:p w:rsidR="00C6219B" w:rsidRDefault="00476EC9" w:rsidP="00C6219B">
      <w:pPr>
        <w:spacing w:after="0"/>
        <w:ind w:left="5529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219B" w:rsidRPr="00D41118">
        <w:rPr>
          <w:rFonts w:ascii="Times New Roman" w:hAnsi="Times New Roman" w:cs="Times New Roman"/>
          <w:sz w:val="24"/>
          <w:szCs w:val="24"/>
        </w:rPr>
        <w:t xml:space="preserve">- </w:t>
      </w:r>
      <w:r w:rsidR="00C6219B">
        <w:rPr>
          <w:rFonts w:ascii="Times New Roman" w:hAnsi="Times New Roman" w:cs="Times New Roman"/>
          <w:sz w:val="24"/>
          <w:szCs w:val="24"/>
        </w:rPr>
        <w:t>Обеспечение сохранности музейных    ценностей, памятников истории и культуры</w:t>
      </w:r>
      <w:r w:rsidR="00C6219B" w:rsidRPr="00D41118">
        <w:rPr>
          <w:rFonts w:ascii="Times New Roman" w:hAnsi="Times New Roman" w:cs="Times New Roman"/>
          <w:sz w:val="24"/>
          <w:szCs w:val="24"/>
        </w:rPr>
        <w:t>;</w:t>
      </w:r>
    </w:p>
    <w:p w:rsidR="00C6219B" w:rsidRDefault="00C6219B" w:rsidP="00C6219B">
      <w:pPr>
        <w:spacing w:after="0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Использование музейных фондов в научных,  культурных, образовательных и информационных целях;</w:t>
      </w:r>
    </w:p>
    <w:p w:rsidR="00C6219B" w:rsidRPr="00D41118" w:rsidRDefault="00C6219B" w:rsidP="00C6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Обеспечение культурного обмена.</w:t>
      </w:r>
    </w:p>
    <w:p w:rsidR="00C6219B" w:rsidRDefault="00C6219B" w:rsidP="00D41118">
      <w:pPr>
        <w:spacing w:after="0"/>
      </w:pPr>
    </w:p>
    <w:p w:rsidR="00C6219B" w:rsidRDefault="00C6219B" w:rsidP="00C62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C6219B" w:rsidRDefault="00C6219B" w:rsidP="00C62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Количество выставок, экспозиций </w:t>
      </w:r>
    </w:p>
    <w:p w:rsidR="00C6219B" w:rsidRDefault="00C6219B" w:rsidP="00D41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D30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посетителей музея </w:t>
      </w:r>
    </w:p>
    <w:p w:rsidR="00DE6490" w:rsidRPr="00DE6490" w:rsidRDefault="00DE6490" w:rsidP="00D411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E6490">
        <w:rPr>
          <w:rFonts w:ascii="Times New Roman" w:hAnsi="Times New Roman" w:cs="Times New Roman"/>
          <w:color w:val="FF0000"/>
          <w:sz w:val="24"/>
          <w:szCs w:val="24"/>
        </w:rPr>
        <w:t xml:space="preserve">- % учреждений, проводивших   </w:t>
      </w:r>
    </w:p>
    <w:p w:rsidR="00DE6490" w:rsidRPr="00DE6490" w:rsidRDefault="00DE6490" w:rsidP="00D411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E649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противопожарные мероприятия</w:t>
      </w:r>
    </w:p>
    <w:p w:rsidR="00C6219B" w:rsidRDefault="00C6219B" w:rsidP="00D41118">
      <w:pPr>
        <w:spacing w:after="0"/>
      </w:pPr>
    </w:p>
    <w:p w:rsidR="00C6219B" w:rsidRPr="0095311D" w:rsidRDefault="00C6219B" w:rsidP="00C621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подпрограммы: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4B3BC5" w:rsidRPr="0095311D">
        <w:rPr>
          <w:rFonts w:ascii="Times New Roman" w:hAnsi="Times New Roman" w:cs="Times New Roman"/>
          <w:color w:val="FF0000"/>
          <w:sz w:val="24"/>
          <w:szCs w:val="24"/>
        </w:rPr>
        <w:t>7- 2019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4B3BC5" w:rsidRPr="0095311D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r w:rsidR="004B3BC5" w:rsidRPr="0095311D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4B3BC5" w:rsidRPr="0095311D">
        <w:rPr>
          <w:rFonts w:ascii="Times New Roman" w:hAnsi="Times New Roman" w:cs="Times New Roman"/>
          <w:color w:val="FF0000"/>
          <w:sz w:val="24"/>
          <w:szCs w:val="24"/>
        </w:rPr>
        <w:t xml:space="preserve">а, </w:t>
      </w:r>
    </w:p>
    <w:p w:rsidR="004B3BC5" w:rsidRPr="0095311D" w:rsidRDefault="004B3BC5" w:rsidP="00C621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5311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I этап – 2017 год</w:t>
      </w:r>
    </w:p>
    <w:p w:rsidR="00C6219B" w:rsidRPr="0095311D" w:rsidRDefault="004B3BC5" w:rsidP="00D411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5311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Pr="0095311D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95311D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2018-2019 годы</w:t>
      </w:r>
    </w:p>
    <w:p w:rsidR="006413EF" w:rsidRDefault="006413EF" w:rsidP="00D41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</w:t>
      </w:r>
    </w:p>
    <w:p w:rsidR="006413EF" w:rsidRPr="00CB65F4" w:rsidRDefault="006413EF" w:rsidP="006413EF">
      <w:pPr>
        <w:spacing w:after="0"/>
        <w:ind w:left="5529" w:hanging="5529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D3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   составляет </w:t>
      </w:r>
      <w:r w:rsidR="00CB65F4" w:rsidRPr="00CB65F4">
        <w:rPr>
          <w:rFonts w:ascii="Times New Roman" w:hAnsi="Times New Roman" w:cs="Times New Roman"/>
          <w:color w:val="FF0000"/>
          <w:sz w:val="24"/>
          <w:szCs w:val="24"/>
        </w:rPr>
        <w:t>47</w:t>
      </w:r>
      <w:r w:rsidR="0095311D">
        <w:rPr>
          <w:rFonts w:ascii="Times New Roman" w:hAnsi="Times New Roman" w:cs="Times New Roman"/>
          <w:color w:val="FF0000"/>
          <w:sz w:val="24"/>
          <w:szCs w:val="24"/>
        </w:rPr>
        <w:t>52</w:t>
      </w:r>
      <w:r w:rsidR="00CB65F4" w:rsidRPr="00CB65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5311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B65F4" w:rsidRPr="00CB6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5F4">
        <w:rPr>
          <w:rFonts w:ascii="Times New Roman" w:hAnsi="Times New Roman" w:cs="Times New Roman"/>
          <w:color w:val="FF0000"/>
          <w:sz w:val="24"/>
          <w:szCs w:val="24"/>
        </w:rPr>
        <w:t>тыс.рублей</w:t>
      </w:r>
      <w:r w:rsidR="004B3BC5" w:rsidRPr="00CB65F4">
        <w:rPr>
          <w:rFonts w:ascii="Times New Roman" w:hAnsi="Times New Roman" w:cs="Times New Roman"/>
          <w:color w:val="FF0000"/>
          <w:sz w:val="24"/>
          <w:szCs w:val="24"/>
        </w:rPr>
        <w:t>,  в том числе</w:t>
      </w:r>
    </w:p>
    <w:p w:rsidR="004B3BC5" w:rsidRPr="00CB65F4" w:rsidRDefault="004B3BC5" w:rsidP="006413EF">
      <w:pPr>
        <w:spacing w:after="0"/>
        <w:ind w:left="5529" w:hanging="5529"/>
        <w:rPr>
          <w:rFonts w:ascii="Times New Roman" w:hAnsi="Times New Roman" w:cs="Times New Roman"/>
          <w:color w:val="FF0000"/>
          <w:sz w:val="24"/>
          <w:szCs w:val="24"/>
        </w:rPr>
      </w:pPr>
      <w:r w:rsidRPr="00CB65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Pr="00CB65F4">
        <w:rPr>
          <w:rFonts w:ascii="Times New Roman" w:hAnsi="Times New Roman" w:cs="Times New Roman"/>
          <w:color w:val="FF0000"/>
          <w:sz w:val="24"/>
          <w:szCs w:val="24"/>
        </w:rPr>
        <w:t>2017 год</w:t>
      </w:r>
      <w:r w:rsidRPr="00CB65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</w:t>
      </w:r>
      <w:r w:rsidRPr="00CB65F4">
        <w:rPr>
          <w:rFonts w:ascii="Times New Roman" w:hAnsi="Times New Roman" w:cs="Times New Roman"/>
          <w:color w:val="FF0000"/>
          <w:sz w:val="24"/>
          <w:szCs w:val="24"/>
        </w:rPr>
        <w:t xml:space="preserve"> 204</w:t>
      </w:r>
      <w:r w:rsidR="0095311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CB65F4">
        <w:rPr>
          <w:rFonts w:ascii="Times New Roman" w:hAnsi="Times New Roman" w:cs="Times New Roman"/>
          <w:color w:val="FF0000"/>
          <w:sz w:val="24"/>
          <w:szCs w:val="24"/>
        </w:rPr>
        <w:t>,9 тыс.рублей</w:t>
      </w:r>
    </w:p>
    <w:p w:rsidR="004B3BC5" w:rsidRPr="00CB65F4" w:rsidRDefault="004B3BC5" w:rsidP="006413EF">
      <w:pPr>
        <w:spacing w:after="0"/>
        <w:ind w:left="5529" w:hanging="5529"/>
        <w:rPr>
          <w:rFonts w:ascii="Times New Roman" w:hAnsi="Times New Roman" w:cs="Times New Roman"/>
          <w:color w:val="FF0000"/>
          <w:sz w:val="24"/>
          <w:szCs w:val="24"/>
        </w:rPr>
      </w:pPr>
      <w:r w:rsidRPr="00CB65F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2018 год </w:t>
      </w:r>
      <w:r w:rsidR="00CB65F4" w:rsidRPr="00CB65F4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CB6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65F4" w:rsidRPr="00CB65F4">
        <w:rPr>
          <w:rFonts w:ascii="Times New Roman" w:hAnsi="Times New Roman" w:cs="Times New Roman"/>
          <w:color w:val="FF0000"/>
          <w:sz w:val="24"/>
          <w:szCs w:val="24"/>
        </w:rPr>
        <w:t>1351,3 тыс.рублей</w:t>
      </w:r>
    </w:p>
    <w:p w:rsidR="00CB65F4" w:rsidRPr="00CB65F4" w:rsidRDefault="00CB65F4" w:rsidP="006413EF">
      <w:pPr>
        <w:spacing w:after="0"/>
        <w:ind w:left="5529" w:hanging="5529"/>
        <w:rPr>
          <w:rFonts w:ascii="Times New Roman" w:hAnsi="Times New Roman" w:cs="Times New Roman"/>
          <w:color w:val="FF0000"/>
          <w:sz w:val="24"/>
          <w:szCs w:val="24"/>
        </w:rPr>
      </w:pPr>
      <w:r w:rsidRPr="00CB65F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2019 год- 1351,3 тыс.рублей</w:t>
      </w:r>
    </w:p>
    <w:p w:rsidR="00AE2B81" w:rsidRDefault="00AE2B81" w:rsidP="00CB6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B81" w:rsidRDefault="00AE2B81" w:rsidP="00AE2B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</w:p>
    <w:p w:rsidR="00AE2B81" w:rsidRDefault="00AE2B81" w:rsidP="00AE2B81">
      <w:pPr>
        <w:spacing w:after="0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0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- Количество выст</w:t>
      </w:r>
      <w:r w:rsidR="00666843">
        <w:rPr>
          <w:rFonts w:ascii="Times New Roman" w:hAnsi="Times New Roman" w:cs="Times New Roman"/>
          <w:sz w:val="24"/>
          <w:szCs w:val="24"/>
        </w:rPr>
        <w:t xml:space="preserve">авок, экспозиций до </w:t>
      </w:r>
      <w:r w:rsidR="00666843" w:rsidRPr="00CB65F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B65F4" w:rsidRPr="00CB65F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666843">
        <w:rPr>
          <w:rFonts w:ascii="Times New Roman" w:hAnsi="Times New Roman" w:cs="Times New Roman"/>
          <w:sz w:val="24"/>
          <w:szCs w:val="24"/>
        </w:rPr>
        <w:t xml:space="preserve">единиц </w:t>
      </w:r>
      <w:r w:rsidR="00666843" w:rsidRPr="008D5FA3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8D5FA3" w:rsidRPr="008D5FA3">
        <w:rPr>
          <w:rFonts w:ascii="Times New Roman" w:hAnsi="Times New Roman" w:cs="Times New Roman"/>
          <w:color w:val="FF0000"/>
          <w:sz w:val="24"/>
          <w:szCs w:val="24"/>
        </w:rPr>
        <w:t>2017</w:t>
      </w:r>
      <w:r w:rsidRPr="008D5FA3">
        <w:rPr>
          <w:rFonts w:ascii="Times New Roman" w:hAnsi="Times New Roman" w:cs="Times New Roman"/>
          <w:color w:val="FF0000"/>
          <w:sz w:val="24"/>
          <w:szCs w:val="24"/>
        </w:rPr>
        <w:t>год</w:t>
      </w:r>
      <w:r w:rsidR="008D5FA3" w:rsidRPr="008D5FA3">
        <w:rPr>
          <w:rFonts w:ascii="Times New Roman" w:hAnsi="Times New Roman" w:cs="Times New Roman"/>
          <w:color w:val="FF0000"/>
          <w:sz w:val="24"/>
          <w:szCs w:val="24"/>
        </w:rPr>
        <w:t>у, 2018год – 17ед., 2019 год -20ед.</w:t>
      </w:r>
    </w:p>
    <w:p w:rsidR="00AE2B81" w:rsidRPr="00D41118" w:rsidRDefault="00CD3082" w:rsidP="00AE2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E2B81">
        <w:rPr>
          <w:rFonts w:ascii="Times New Roman" w:hAnsi="Times New Roman" w:cs="Times New Roman"/>
          <w:sz w:val="24"/>
          <w:szCs w:val="24"/>
        </w:rPr>
        <w:t>- Количество посетителей музея до 5,350 тыс.</w:t>
      </w:r>
    </w:p>
    <w:p w:rsidR="006413EF" w:rsidRDefault="00AE2B81" w:rsidP="00AE2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человек в год.</w:t>
      </w:r>
    </w:p>
    <w:p w:rsidR="00DE6490" w:rsidRPr="00DE6490" w:rsidRDefault="00DE6490" w:rsidP="00AE2B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E6490">
        <w:rPr>
          <w:rFonts w:ascii="Times New Roman" w:hAnsi="Times New Roman" w:cs="Times New Roman"/>
          <w:color w:val="FF0000"/>
          <w:sz w:val="24"/>
          <w:szCs w:val="24"/>
        </w:rPr>
        <w:t xml:space="preserve">- % учреждений,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проводивших</w:t>
      </w:r>
      <w:r w:rsidRPr="00DE6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5FA3" w:rsidRPr="00DE6490" w:rsidRDefault="00DE6490" w:rsidP="00AE2B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E649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противо</w:t>
      </w:r>
      <w:r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Pr="00DE6490">
        <w:rPr>
          <w:rFonts w:ascii="Times New Roman" w:hAnsi="Times New Roman" w:cs="Times New Roman"/>
          <w:color w:val="FF0000"/>
          <w:sz w:val="24"/>
          <w:szCs w:val="24"/>
        </w:rPr>
        <w:t>жарные мероприятия -16,7%</w:t>
      </w:r>
    </w:p>
    <w:p w:rsidR="008D5FA3" w:rsidRDefault="008D5FA3" w:rsidP="00AE2B81">
      <w:pPr>
        <w:spacing w:after="0"/>
        <w:sectPr w:rsidR="008D5FA3" w:rsidSect="00C6219B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E2B81" w:rsidRDefault="00AE2B81" w:rsidP="00AE2B81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6219B" w:rsidRDefault="00C6219B" w:rsidP="00C6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C6D72" w:rsidRPr="00D41118" w:rsidRDefault="008C6D72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D706C" w:rsidRPr="00D41118" w:rsidRDefault="00BD706C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C6D72" w:rsidRPr="00D41118" w:rsidRDefault="008C6D72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C6D72" w:rsidRPr="00D41118" w:rsidRDefault="008C6D72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C6D72" w:rsidRPr="00D41118" w:rsidRDefault="008C6D72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8C6D72" w:rsidRDefault="008C6D72" w:rsidP="00D4111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67179F" w:rsidRDefault="0067179F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D72" w:rsidRPr="00D41118" w:rsidRDefault="008C6D72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EC9" w:rsidRDefault="00476EC9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490" w:rsidRDefault="00DE6490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81" w:rsidRPr="00AD029D" w:rsidRDefault="00AE2B81" w:rsidP="00AD029D">
      <w:pPr>
        <w:spacing w:after="0"/>
        <w:rPr>
          <w:rFonts w:ascii="Times New Roman" w:hAnsi="Times New Roman" w:cs="Times New Roman"/>
          <w:sz w:val="24"/>
          <w:szCs w:val="24"/>
        </w:rPr>
        <w:sectPr w:rsidR="00AE2B81" w:rsidRPr="00AD029D" w:rsidSect="009E4123">
          <w:type w:val="continuous"/>
          <w:pgSz w:w="11906" w:h="16838"/>
          <w:pgMar w:top="567" w:right="424" w:bottom="567" w:left="993" w:header="708" w:footer="708" w:gutter="0"/>
          <w:cols w:num="2" w:space="709"/>
          <w:docGrid w:linePitch="360"/>
        </w:sectPr>
      </w:pPr>
    </w:p>
    <w:p w:rsidR="00BD706C" w:rsidRDefault="00BD706C" w:rsidP="00D41118">
      <w:pPr>
        <w:spacing w:after="0"/>
        <w:sectPr w:rsidR="00BD706C" w:rsidSect="00D4111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D706C" w:rsidRPr="00C643EC" w:rsidRDefault="004E5A08" w:rsidP="004E5A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</w:t>
      </w:r>
    </w:p>
    <w:p w:rsidR="00C643EC" w:rsidRDefault="004E5A08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EC">
        <w:rPr>
          <w:rFonts w:ascii="Times New Roman" w:hAnsi="Times New Roman" w:cs="Times New Roman"/>
          <w:sz w:val="24"/>
          <w:szCs w:val="24"/>
        </w:rPr>
        <w:t>Деятельность учреждений культуры является одной из важнейших составляющих современной  культурной жизни. Музей выполняет образовательную, воспитательную, досуговую функции в обществе, способствует формированию его нравственно-эстетических основ, духовных потребностей и ценностных ориентаций. Собранные и сохраняемые в музее фонды, коллекции представляют собой часть культурного наследия и информационного ресурса района. Спектр и качество услуг, предоставляемых сегодня музеем должны точно соответствовать современным условиям, не просто отвечать запросам и ожиданиям общества, но и формировать позитивные ценностные установки, воспитывать патриотические и эстетические чувства граждан.</w:t>
      </w:r>
    </w:p>
    <w:p w:rsidR="00C643EC" w:rsidRDefault="004E5A08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EC">
        <w:rPr>
          <w:rFonts w:ascii="Times New Roman" w:hAnsi="Times New Roman" w:cs="Times New Roman"/>
          <w:sz w:val="24"/>
          <w:szCs w:val="24"/>
        </w:rPr>
        <w:t>Современный музей- это, прежде всего, тщательно скомплектованная, научно и профессионально освоенная музейная коллекция, ориентированная на удовлетворение потребностей современного посетителя, предоставляемая в наиболее понятных и комфортных для него формах музейной коммуникации. Музей осуществляет широкий спектр социальных функций: хранения, документирования, изучения культурных ценностей, а также просветительскую, образовательную, досуговую и воспитательную функции.</w:t>
      </w:r>
    </w:p>
    <w:p w:rsidR="004E5A08" w:rsidRPr="00C643EC" w:rsidRDefault="004E5A08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EC">
        <w:rPr>
          <w:rFonts w:ascii="Times New Roman" w:hAnsi="Times New Roman" w:cs="Times New Roman"/>
          <w:sz w:val="24"/>
          <w:szCs w:val="24"/>
        </w:rPr>
        <w:t>Вопросы сохранности музейных ценностей находятся на постоянном контроле Минкультуры.</w:t>
      </w:r>
    </w:p>
    <w:p w:rsidR="004E5A08" w:rsidRPr="00C643EC" w:rsidRDefault="004E5A08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EC">
        <w:rPr>
          <w:rFonts w:ascii="Times New Roman" w:hAnsi="Times New Roman" w:cs="Times New Roman"/>
          <w:sz w:val="24"/>
          <w:szCs w:val="24"/>
        </w:rPr>
        <w:t>Значительным вкладом в организацию этой работы стало внедрение программы «КАМИС», обеспечивающей электронный учет фондовых предметов, что облегчает анализ хранящегося в музее материала, позволяет обобщить и систематизировать информацию, содержащуюся в различных музейных документах. С 2010г. по 201</w:t>
      </w:r>
      <w:r w:rsidR="0031241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643EC">
        <w:rPr>
          <w:rFonts w:ascii="Times New Roman" w:hAnsi="Times New Roman" w:cs="Times New Roman"/>
          <w:sz w:val="24"/>
          <w:szCs w:val="24"/>
        </w:rPr>
        <w:t xml:space="preserve">г. внесено </w:t>
      </w:r>
      <w:r w:rsidRPr="00CB65F4">
        <w:rPr>
          <w:rFonts w:ascii="Times New Roman" w:hAnsi="Times New Roman" w:cs="Times New Roman"/>
          <w:color w:val="FF0000"/>
          <w:sz w:val="24"/>
          <w:szCs w:val="24"/>
        </w:rPr>
        <w:t xml:space="preserve">1500 </w:t>
      </w:r>
      <w:r w:rsidRPr="00C643EC">
        <w:rPr>
          <w:rFonts w:ascii="Times New Roman" w:hAnsi="Times New Roman" w:cs="Times New Roman"/>
          <w:sz w:val="24"/>
          <w:szCs w:val="24"/>
        </w:rPr>
        <w:t xml:space="preserve">музейных предметов в электронный каталог. </w:t>
      </w:r>
    </w:p>
    <w:p w:rsidR="004E5A08" w:rsidRDefault="004E5A08" w:rsidP="00C643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EC">
        <w:rPr>
          <w:rFonts w:ascii="Times New Roman" w:hAnsi="Times New Roman" w:cs="Times New Roman"/>
          <w:sz w:val="24"/>
          <w:szCs w:val="24"/>
        </w:rPr>
        <w:t>Подпрограмма направлена на решение основных среднесрочных целей и задач в развитии Чесменского историко-краеведческого музея им. А.Н.Беликова.</w:t>
      </w:r>
    </w:p>
    <w:p w:rsidR="00C643EC" w:rsidRDefault="00C643EC" w:rsidP="00C643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t>Основные цели и задачи подпрограммы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прав граждан Чесменского района на доступ к культурным ценностям и участие в культурной жизни посредством обеспечения доступности для жителей музейных фондов.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доступа граждан к музейным фондам (коллекциям);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сохранности музейных ценностей, памятников истории и культуры;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музейных фондов в научных, культурных, образовательных и информационных целях;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культурного обмена.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фондом одно из основополагающих направлений работы музея и включает в себя: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Сохранение, изучение, пополнение и публикация музейного фонда;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учета и хранение музейных предметов, организация непрерывного мониторинга состояния учетно-хранительной деятельности.</w:t>
      </w:r>
    </w:p>
    <w:p w:rsidR="004E5A08" w:rsidRDefault="00C643EC" w:rsidP="00C643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EC">
        <w:rPr>
          <w:rFonts w:ascii="Times New Roman" w:hAnsi="Times New Roman" w:cs="Times New Roman"/>
          <w:sz w:val="24"/>
          <w:szCs w:val="24"/>
        </w:rPr>
        <w:t>Доступность музейных ценностей для населения обеспечивается организацией выставочной, просветительной и образовательной деятельности музея. Значительно расширяются возможности музея через внедрение информационных технологий, осуществление процессов модернизации музейной деятельности.</w:t>
      </w:r>
    </w:p>
    <w:p w:rsidR="00C643EC" w:rsidRDefault="00C643EC" w:rsidP="00C643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lastRenderedPageBreak/>
        <w:t>Сроки и этапы реализации подпрограммы</w:t>
      </w:r>
    </w:p>
    <w:p w:rsidR="00C643EC" w:rsidRPr="00DE24C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рассчитана </w:t>
      </w:r>
      <w:r w:rsidRPr="00DE24CC">
        <w:rPr>
          <w:rFonts w:ascii="Times New Roman" w:hAnsi="Times New Roman" w:cs="Times New Roman"/>
          <w:color w:val="FF0000"/>
          <w:sz w:val="24"/>
          <w:szCs w:val="24"/>
        </w:rPr>
        <w:t>на 201</w:t>
      </w:r>
      <w:r w:rsidR="00CB65F4" w:rsidRPr="00DE24CC">
        <w:rPr>
          <w:rFonts w:ascii="Times New Roman" w:hAnsi="Times New Roman" w:cs="Times New Roman"/>
          <w:color w:val="FF0000"/>
          <w:sz w:val="24"/>
          <w:szCs w:val="24"/>
        </w:rPr>
        <w:t>7 - 2019</w:t>
      </w:r>
      <w:r w:rsidRPr="00DE24CC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CB65F4" w:rsidRPr="00DE24CC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DE24CC">
        <w:rPr>
          <w:rFonts w:ascii="Times New Roman" w:hAnsi="Times New Roman" w:cs="Times New Roman"/>
          <w:color w:val="FF0000"/>
          <w:sz w:val="24"/>
          <w:szCs w:val="24"/>
        </w:rPr>
        <w:t xml:space="preserve"> и осуществляется в </w:t>
      </w:r>
      <w:r w:rsidR="00CB65F4" w:rsidRPr="00DE24CC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DE24CC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CB65F4" w:rsidRPr="00DE24CC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DE24CC" w:rsidRPr="00DE24C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DE24CC" w:rsidRPr="00DE24CC" w:rsidRDefault="00DE24CC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24CC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DE24CC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2017 год, II этап – 2018-2019 годы</w:t>
      </w:r>
    </w:p>
    <w:p w:rsidR="00C643EC" w:rsidRDefault="00AA61A6" w:rsidP="00AA61A6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A6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B179D8" w:rsidRDefault="00AA61A6" w:rsidP="00AA61A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подпрограммы:</w:t>
      </w:r>
    </w:p>
    <w:tbl>
      <w:tblPr>
        <w:tblStyle w:val="1"/>
        <w:tblW w:w="10491" w:type="dxa"/>
        <w:tblInd w:w="108" w:type="dxa"/>
        <w:tblLayout w:type="fixed"/>
        <w:tblLook w:val="04A0"/>
      </w:tblPr>
      <w:tblGrid>
        <w:gridCol w:w="709"/>
        <w:gridCol w:w="2126"/>
        <w:gridCol w:w="1843"/>
        <w:gridCol w:w="1559"/>
        <w:gridCol w:w="1418"/>
        <w:gridCol w:w="1418"/>
        <w:gridCol w:w="1418"/>
      </w:tblGrid>
      <w:tr w:rsidR="00DE24CC" w:rsidRPr="00B179D8" w:rsidTr="00FD6AC3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79D8">
              <w:rPr>
                <w:rFonts w:ascii="Times New Roman" w:hAnsi="Times New Roman"/>
                <w:sz w:val="24"/>
                <w:szCs w:val="24"/>
              </w:rPr>
              <w:t>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42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Объем  финансирования</w:t>
            </w:r>
          </w:p>
        </w:tc>
      </w:tr>
      <w:tr w:rsidR="00DE24CC" w:rsidRPr="00820EA8" w:rsidTr="009E4479">
        <w:trPr>
          <w:trHeight w:val="43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937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820EA8" w:rsidRDefault="00DE24CC" w:rsidP="0093784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820EA8" w:rsidRDefault="00DE24CC" w:rsidP="0093784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820EA8" w:rsidRDefault="00DE24CC" w:rsidP="0093784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Оплата труда работников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DE24C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B179D8">
            <w:pPr>
              <w:spacing w:before="2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1558,6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24CC" w:rsidRP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1185,0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Социальное обеспечение работников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B179D8">
            <w:pPr>
              <w:spacing w:before="2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820EA8" w:rsidRDefault="00820EA8" w:rsidP="00B179D8">
            <w:pPr>
              <w:spacing w:before="2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820EA8" w:rsidRDefault="00820EA8" w:rsidP="00B179D8">
            <w:pPr>
              <w:spacing w:before="2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9,0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Организация участия в выездных мероприятиях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B179D8">
            <w:pPr>
              <w:spacing w:before="2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24CC" w:rsidRP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820E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Обеспечение доступа к услугам связи и Интернет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Содержание зданий и помещений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DE24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157,3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179D8">
              <w:rPr>
                <w:rFonts w:ascii="Times New Roman" w:hAnsi="Times New Roman"/>
                <w:sz w:val="24"/>
                <w:szCs w:val="24"/>
              </w:rPr>
              <w:t>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Организация и проведение музейных, районных  конкурсов, выставок, мастер-классов и др.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E24CC" w:rsidRPr="00820EA8" w:rsidTr="00DE24C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B179D8" w:rsidRDefault="00DE24CC" w:rsidP="00B17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МКУ Музей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B179D8" w:rsidRDefault="00DE24CC" w:rsidP="00DE2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B179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E24CC" w:rsidRPr="00820EA8" w:rsidTr="00DE24CC"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Pr="00B179D8" w:rsidRDefault="00DE24CC" w:rsidP="00B1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4CC" w:rsidRPr="00B179D8" w:rsidRDefault="00DE24CC" w:rsidP="00B179D8">
            <w:pPr>
              <w:rPr>
                <w:rFonts w:ascii="Times New Roman" w:hAnsi="Times New Roman"/>
                <w:sz w:val="24"/>
                <w:szCs w:val="24"/>
              </w:rPr>
            </w:pPr>
            <w:r w:rsidRPr="00B179D8">
              <w:rPr>
                <w:rFonts w:ascii="Times New Roman" w:hAnsi="Times New Roman"/>
                <w:sz w:val="24"/>
                <w:szCs w:val="24"/>
              </w:rPr>
              <w:t xml:space="preserve">         Всего по Подпрограмме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4CC" w:rsidRPr="00820EA8" w:rsidRDefault="00820EA8" w:rsidP="00476E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A8">
              <w:rPr>
                <w:rFonts w:ascii="Times New Roman" w:hAnsi="Times New Roman"/>
                <w:color w:val="FF0000"/>
                <w:sz w:val="24"/>
                <w:szCs w:val="24"/>
              </w:rPr>
              <w:t>2049,9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476E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476E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1351,3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CC" w:rsidRDefault="00DE24CC" w:rsidP="00476E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0EA8" w:rsidRPr="00820EA8" w:rsidRDefault="00820EA8" w:rsidP="00476E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1351,3</w:t>
            </w:r>
          </w:p>
        </w:tc>
      </w:tr>
    </w:tbl>
    <w:p w:rsidR="00AA61A6" w:rsidRDefault="001E408C" w:rsidP="001E408C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1E408C" w:rsidRDefault="001E408C" w:rsidP="001E408C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C">
        <w:rPr>
          <w:rFonts w:ascii="Times New Roman" w:hAnsi="Times New Roman" w:cs="Times New Roman"/>
          <w:sz w:val="24"/>
          <w:szCs w:val="24"/>
        </w:rPr>
        <w:t>- Источником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мероприятий Подпрограммы являются средства районного бюджета</w:t>
      </w:r>
      <w:r w:rsidR="00A3215D">
        <w:rPr>
          <w:rFonts w:ascii="Times New Roman" w:hAnsi="Times New Roman" w:cs="Times New Roman"/>
          <w:sz w:val="24"/>
          <w:szCs w:val="24"/>
        </w:rPr>
        <w:t xml:space="preserve"> – </w:t>
      </w:r>
      <w:r w:rsidR="00820EA8" w:rsidRPr="008D5FA3">
        <w:rPr>
          <w:rFonts w:ascii="Times New Roman" w:hAnsi="Times New Roman" w:cs="Times New Roman"/>
          <w:color w:val="FF0000"/>
          <w:sz w:val="24"/>
          <w:szCs w:val="24"/>
        </w:rPr>
        <w:t>47</w:t>
      </w:r>
      <w:r w:rsidR="00312415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820EA8" w:rsidRPr="008D5FA3">
        <w:rPr>
          <w:rFonts w:ascii="Times New Roman" w:hAnsi="Times New Roman" w:cs="Times New Roman"/>
          <w:color w:val="FF0000"/>
          <w:sz w:val="24"/>
          <w:szCs w:val="24"/>
        </w:rPr>
        <w:t>,5</w:t>
      </w:r>
      <w:r w:rsidR="00002107">
        <w:rPr>
          <w:rFonts w:ascii="Times New Roman" w:hAnsi="Times New Roman" w:cs="Times New Roman"/>
          <w:sz w:val="24"/>
          <w:szCs w:val="24"/>
        </w:rPr>
        <w:t xml:space="preserve"> </w:t>
      </w:r>
      <w:r w:rsidR="00D33B22">
        <w:rPr>
          <w:rFonts w:ascii="Times New Roman" w:hAnsi="Times New Roman" w:cs="Times New Roman"/>
          <w:sz w:val="24"/>
          <w:szCs w:val="24"/>
        </w:rPr>
        <w:t xml:space="preserve">тыс. рублей, областного бюджета – </w:t>
      </w:r>
      <w:r w:rsidR="00312415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D33B22" w:rsidRPr="00D33B22">
        <w:rPr>
          <w:rFonts w:ascii="Times New Roman" w:hAnsi="Times New Roman" w:cs="Times New Roman"/>
          <w:color w:val="FF0000"/>
          <w:sz w:val="24"/>
          <w:szCs w:val="24"/>
        </w:rPr>
        <w:t>,0</w:t>
      </w:r>
      <w:r w:rsidR="00D33B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408C" w:rsidRDefault="001E408C" w:rsidP="001E4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мероприятий Подпрограммы предполагается привлекать средства от деятельности МКУ Чесменский Историко-краеведческий музей им. А.Н.Беликова (платные услуги), благотворительную помощь на развитие музея;</w:t>
      </w:r>
    </w:p>
    <w:p w:rsidR="001E408C" w:rsidRDefault="001E408C" w:rsidP="001E40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Объемы финансирования Подпрограммы могут корректироваться с учетом доходов районного бюджета на соответствующий финансовый год.</w:t>
      </w:r>
    </w:p>
    <w:p w:rsidR="001E408C" w:rsidRDefault="001E408C" w:rsidP="001E40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Организация управления и механизм реализации подпрограммы</w:t>
      </w:r>
    </w:p>
    <w:p w:rsidR="001E408C" w:rsidRDefault="001E408C" w:rsidP="001E4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C">
        <w:rPr>
          <w:rFonts w:ascii="Times New Roman" w:hAnsi="Times New Roman" w:cs="Times New Roman"/>
          <w:sz w:val="24"/>
          <w:szCs w:val="24"/>
        </w:rPr>
        <w:t>Управление</w:t>
      </w:r>
      <w:r w:rsidR="005F2C5C">
        <w:rPr>
          <w:rFonts w:ascii="Times New Roman" w:hAnsi="Times New Roman" w:cs="Times New Roman"/>
          <w:sz w:val="24"/>
          <w:szCs w:val="24"/>
        </w:rPr>
        <w:t xml:space="preserve"> </w:t>
      </w:r>
      <w:r w:rsidRPr="001E408C">
        <w:rPr>
          <w:rFonts w:ascii="Times New Roman" w:hAnsi="Times New Roman" w:cs="Times New Roman"/>
          <w:sz w:val="24"/>
          <w:szCs w:val="24"/>
        </w:rPr>
        <w:t>реализацией подпрограммы и контроль за ходом её выполнения осуществляется Управлением культуры администрации Чесменского муниципального района.</w:t>
      </w:r>
    </w:p>
    <w:p w:rsidR="001E408C" w:rsidRDefault="001E408C" w:rsidP="001E4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C">
        <w:rPr>
          <w:rFonts w:ascii="Times New Roman" w:hAnsi="Times New Roman" w:cs="Times New Roman"/>
          <w:sz w:val="24"/>
          <w:szCs w:val="24"/>
        </w:rPr>
        <w:t>Управление культуры:</w:t>
      </w:r>
    </w:p>
    <w:p w:rsidR="001E408C" w:rsidRPr="001E408C" w:rsidRDefault="001E408C" w:rsidP="001E4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408C">
        <w:rPr>
          <w:rFonts w:ascii="Times New Roman" w:hAnsi="Times New Roman" w:cs="Times New Roman"/>
          <w:sz w:val="24"/>
          <w:szCs w:val="24"/>
        </w:rPr>
        <w:t>вляется главным распорядителем средств районного бюджета на реализацию               мероприятий подпрограммы;</w:t>
      </w:r>
    </w:p>
    <w:p w:rsidR="001E408C" w:rsidRPr="001E408C" w:rsidRDefault="001E408C" w:rsidP="001E4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408C">
        <w:rPr>
          <w:rFonts w:ascii="Times New Roman" w:hAnsi="Times New Roman" w:cs="Times New Roman"/>
          <w:sz w:val="24"/>
          <w:szCs w:val="24"/>
        </w:rPr>
        <w:t>пределяет формы и методы управления реализацией программы – осуществляет  планирование реализации мероприятий подпрограммы;</w:t>
      </w:r>
    </w:p>
    <w:p w:rsidR="001E408C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408C">
        <w:rPr>
          <w:rFonts w:ascii="Times New Roman" w:hAnsi="Times New Roman" w:cs="Times New Roman"/>
          <w:sz w:val="24"/>
          <w:szCs w:val="24"/>
        </w:rPr>
        <w:t>роводит мониторинг эффективности реализации мероприятий подпрограммы и расходования бюджетных средств.</w:t>
      </w:r>
    </w:p>
    <w:p w:rsidR="007502DF" w:rsidRDefault="001E408C" w:rsidP="007502DF">
      <w:pPr>
        <w:spacing w:after="0"/>
        <w:ind w:firstLine="567"/>
        <w:jc w:val="both"/>
      </w:pPr>
      <w:r w:rsidRPr="001E408C">
        <w:rPr>
          <w:rFonts w:ascii="Times New Roman" w:hAnsi="Times New Roman" w:cs="Times New Roman"/>
          <w:sz w:val="24"/>
          <w:szCs w:val="24"/>
        </w:rPr>
        <w:t>Руководитель МКУ историко-краеведческий музей</w:t>
      </w:r>
      <w:r>
        <w:t>:</w:t>
      </w:r>
    </w:p>
    <w:p w:rsidR="007502DF" w:rsidRDefault="001E408C" w:rsidP="007502DF">
      <w:pPr>
        <w:spacing w:after="0"/>
        <w:ind w:firstLine="567"/>
        <w:jc w:val="both"/>
      </w:pPr>
      <w:r w:rsidRPr="001E408C">
        <w:rPr>
          <w:rFonts w:ascii="Times New Roman" w:hAnsi="Times New Roman" w:cs="Times New Roman"/>
          <w:sz w:val="24"/>
          <w:szCs w:val="24"/>
        </w:rPr>
        <w:t>- Отвечает за обеспечение хода реализации подпрограммы и достижения её конечных результатов, рациональное, целевое и эффективное использование  финансовых средств;</w:t>
      </w:r>
    </w:p>
    <w:p w:rsidR="007502DF" w:rsidRDefault="001E408C" w:rsidP="007502DF">
      <w:pPr>
        <w:spacing w:after="0"/>
        <w:ind w:firstLine="567"/>
        <w:jc w:val="both"/>
      </w:pPr>
      <w:r w:rsidRPr="001E408C">
        <w:rPr>
          <w:rFonts w:ascii="Times New Roman" w:hAnsi="Times New Roman" w:cs="Times New Roman"/>
          <w:sz w:val="24"/>
          <w:szCs w:val="24"/>
        </w:rPr>
        <w:t>- В установленном порядке представляет отчет о ходе реализации подпрограммы в Управление культуры.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Исполнителем подпрограммы является Чесменский историко-краеведческий музей им. А.Н.Беликова</w:t>
      </w:r>
      <w:r w:rsidR="007502DF">
        <w:rPr>
          <w:rFonts w:ascii="Times New Roman" w:hAnsi="Times New Roman" w:cs="Times New Roman"/>
          <w:sz w:val="24"/>
          <w:szCs w:val="24"/>
        </w:rPr>
        <w:t>.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Мероприятия подпрограммы закрепляются за исполнителями, которые несут ответственность за объемы и качество выполнения этих мероприятий.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Оценка достижений эффективности деятельности по реализации подпрограммных мероприятий осуществляется посредством мониторинга на основе индикативных показателей.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включает:</w:t>
      </w:r>
    </w:p>
    <w:p w:rsidR="007502DF" w:rsidRDefault="007502DF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E408C" w:rsidRPr="007502DF">
        <w:rPr>
          <w:rFonts w:ascii="Times New Roman" w:hAnsi="Times New Roman" w:cs="Times New Roman"/>
          <w:sz w:val="24"/>
          <w:szCs w:val="24"/>
        </w:rPr>
        <w:t>ыполнение подпрограммных мероприятий за счет всех источников финансирования;</w:t>
      </w:r>
    </w:p>
    <w:p w:rsidR="007502DF" w:rsidRDefault="007502DF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E408C" w:rsidRPr="007502DF">
        <w:rPr>
          <w:rFonts w:ascii="Times New Roman" w:hAnsi="Times New Roman" w:cs="Times New Roman"/>
          <w:sz w:val="24"/>
          <w:szCs w:val="24"/>
        </w:rPr>
        <w:t>одготовку докладов и отчетов о реализации подпрограммы и обсуждение достигнутых результатов;</w:t>
      </w:r>
    </w:p>
    <w:p w:rsidR="007502DF" w:rsidRDefault="007502DF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E408C" w:rsidRPr="007502DF">
        <w:rPr>
          <w:rFonts w:ascii="Times New Roman" w:hAnsi="Times New Roman" w:cs="Times New Roman"/>
          <w:sz w:val="24"/>
          <w:szCs w:val="24"/>
        </w:rPr>
        <w:t>орректировку подпрограммы;</w:t>
      </w:r>
    </w:p>
    <w:p w:rsidR="001E408C" w:rsidRPr="007502DF" w:rsidRDefault="007502DF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E408C" w:rsidRPr="007502DF">
        <w:rPr>
          <w:rFonts w:ascii="Times New Roman" w:hAnsi="Times New Roman" w:cs="Times New Roman"/>
          <w:sz w:val="24"/>
          <w:szCs w:val="24"/>
        </w:rPr>
        <w:t>точнение объемов финансирования подпрограммы.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Результаты исполнения подпрограммы по итогам года рассматриваются рабочей группой по подготовке Доклада «О результатах и основных направлениях деятельности учреждения культуры Чесменского муниципального района.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Контроль целевого расходования бюджетных средств осуществляет в текущем режиме финансовым управлением Чесменского муниципального района, в том числе: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- </w:t>
      </w:r>
      <w:r w:rsidR="007502DF">
        <w:rPr>
          <w:rFonts w:ascii="Times New Roman" w:hAnsi="Times New Roman" w:cs="Times New Roman"/>
          <w:sz w:val="24"/>
          <w:szCs w:val="24"/>
        </w:rPr>
        <w:t>С</w:t>
      </w:r>
      <w:r w:rsidRPr="007502DF">
        <w:rPr>
          <w:rFonts w:ascii="Times New Roman" w:hAnsi="Times New Roman" w:cs="Times New Roman"/>
          <w:sz w:val="24"/>
          <w:szCs w:val="24"/>
        </w:rPr>
        <w:t>огласование смет расходов;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- </w:t>
      </w:r>
      <w:r w:rsidR="007502DF">
        <w:rPr>
          <w:rFonts w:ascii="Times New Roman" w:hAnsi="Times New Roman" w:cs="Times New Roman"/>
          <w:sz w:val="24"/>
          <w:szCs w:val="24"/>
        </w:rPr>
        <w:t>Ф</w:t>
      </w:r>
      <w:r w:rsidRPr="007502DF">
        <w:rPr>
          <w:rFonts w:ascii="Times New Roman" w:hAnsi="Times New Roman" w:cs="Times New Roman"/>
          <w:sz w:val="24"/>
          <w:szCs w:val="24"/>
        </w:rPr>
        <w:t>инансирование согласованных расходов;</w:t>
      </w:r>
    </w:p>
    <w:p w:rsidR="001E408C" w:rsidRP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-  </w:t>
      </w:r>
      <w:r w:rsidR="007502DF">
        <w:rPr>
          <w:rFonts w:ascii="Times New Roman" w:hAnsi="Times New Roman" w:cs="Times New Roman"/>
          <w:sz w:val="24"/>
          <w:szCs w:val="24"/>
        </w:rPr>
        <w:t>К</w:t>
      </w:r>
      <w:r w:rsidRPr="007502DF">
        <w:rPr>
          <w:rFonts w:ascii="Times New Roman" w:hAnsi="Times New Roman" w:cs="Times New Roman"/>
          <w:sz w:val="24"/>
          <w:szCs w:val="24"/>
        </w:rPr>
        <w:t>онтроль целевого использования финансовых средств.</w:t>
      </w:r>
    </w:p>
    <w:p w:rsidR="007502DF" w:rsidRDefault="001E408C" w:rsidP="00750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Контроль качества планирования, организации исполнения мероприятий, анализ результатов осуществляет Управление культуры администрации Чесменского муниципального района.</w:t>
      </w:r>
    </w:p>
    <w:p w:rsidR="001E408C" w:rsidRDefault="001E408C" w:rsidP="00750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К должностным лицам, не обеспечившим в установленные сроки выполнение предусмотренных подпрограммой мероприятий или допустивших нецелевое, нерациональное расходование средств, выделенных на реализацию подпрограммы, применяются в соответствии с действующим законодательством меры дисциплинарного воздействия.</w:t>
      </w:r>
    </w:p>
    <w:p w:rsidR="007502DF" w:rsidRDefault="007502DF" w:rsidP="007502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7502DF" w:rsidRPr="00E62B85" w:rsidRDefault="007502DF" w:rsidP="007502D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способствует</w:t>
      </w:r>
      <w:r w:rsidR="005F2C5C">
        <w:rPr>
          <w:rFonts w:ascii="Times New Roman" w:hAnsi="Times New Roman" w:cs="Times New Roman"/>
          <w:sz w:val="24"/>
          <w:szCs w:val="24"/>
        </w:rPr>
        <w:t xml:space="preserve"> </w:t>
      </w:r>
      <w:r w:rsidRPr="007502DF">
        <w:rPr>
          <w:rFonts w:ascii="Times New Roman" w:hAnsi="Times New Roman" w:cs="Times New Roman"/>
          <w:sz w:val="24"/>
          <w:szCs w:val="24"/>
        </w:rPr>
        <w:t>расширению спектра информационно-образовательных, культурно-просветительских услуг, предоставляемых населению, повышению их качества, комфортности предоставления, уровня соответствия запросам населения; внедрению современных форм публичного предоставления музейных ценностей и музейных коммуникаций.</w:t>
      </w:r>
    </w:p>
    <w:p w:rsidR="007502DF" w:rsidRDefault="007502DF" w:rsidP="007502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Значения индикативных показателей:             </w:t>
      </w:r>
    </w:p>
    <w:tbl>
      <w:tblPr>
        <w:tblStyle w:val="a4"/>
        <w:tblW w:w="10422" w:type="dxa"/>
        <w:tblLook w:val="04A0"/>
      </w:tblPr>
      <w:tblGrid>
        <w:gridCol w:w="2269"/>
        <w:gridCol w:w="1441"/>
        <w:gridCol w:w="1373"/>
        <w:gridCol w:w="1331"/>
        <w:gridCol w:w="1346"/>
        <w:gridCol w:w="1331"/>
        <w:gridCol w:w="1331"/>
      </w:tblGrid>
      <w:tr w:rsidR="00577A12" w:rsidTr="00577A12">
        <w:tc>
          <w:tcPr>
            <w:tcW w:w="2519" w:type="dxa"/>
          </w:tcPr>
          <w:p w:rsidR="00577A12" w:rsidRPr="007502DF" w:rsidRDefault="00577A12" w:rsidP="006717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16" w:type="dxa"/>
          </w:tcPr>
          <w:p w:rsidR="00577A12" w:rsidRPr="007502DF" w:rsidRDefault="00577A12" w:rsidP="009E4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77A12" w:rsidRPr="007502DF" w:rsidRDefault="00577A12" w:rsidP="0067179F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577A12" w:rsidRPr="007502DF" w:rsidRDefault="00577A12" w:rsidP="0067179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02" w:type="dxa"/>
          </w:tcPr>
          <w:p w:rsidR="00577A12" w:rsidRPr="007502DF" w:rsidRDefault="00577A12" w:rsidP="006717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577A12" w:rsidRPr="007502DF" w:rsidRDefault="00577A12" w:rsidP="0067179F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577A12" w:rsidRPr="007502DF" w:rsidRDefault="00577A12" w:rsidP="0067179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331" w:type="dxa"/>
          </w:tcPr>
          <w:p w:rsidR="00577A12" w:rsidRPr="007502DF" w:rsidRDefault="00577A12" w:rsidP="006717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577A12" w:rsidRPr="007502DF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</w:t>
            </w:r>
            <w:r w:rsidRPr="007502D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56" w:type="dxa"/>
          </w:tcPr>
          <w:p w:rsidR="00577A12" w:rsidRPr="008D5FA3" w:rsidRDefault="00577A12" w:rsidP="0067179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Значение показателя </w:t>
            </w:r>
          </w:p>
          <w:p w:rsidR="00577A12" w:rsidRPr="008D5FA3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 2017год (план.)</w:t>
            </w:r>
          </w:p>
        </w:tc>
        <w:tc>
          <w:tcPr>
            <w:tcW w:w="1149" w:type="dxa"/>
          </w:tcPr>
          <w:p w:rsidR="00577A12" w:rsidRPr="008D5FA3" w:rsidRDefault="00577A12" w:rsidP="00577A1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Значение показателя </w:t>
            </w:r>
          </w:p>
          <w:p w:rsidR="00577A12" w:rsidRPr="008D5FA3" w:rsidRDefault="00577A12" w:rsidP="00577A1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 2018год (план.)</w:t>
            </w:r>
          </w:p>
        </w:tc>
        <w:tc>
          <w:tcPr>
            <w:tcW w:w="1149" w:type="dxa"/>
          </w:tcPr>
          <w:p w:rsidR="00577A12" w:rsidRPr="008D5FA3" w:rsidRDefault="00577A12" w:rsidP="00577A1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Значение показателя </w:t>
            </w:r>
          </w:p>
          <w:p w:rsidR="00577A12" w:rsidRPr="008D5FA3" w:rsidRDefault="00577A12" w:rsidP="00577A1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 2019год (план.)</w:t>
            </w:r>
          </w:p>
        </w:tc>
      </w:tr>
      <w:tr w:rsidR="00577A12" w:rsidTr="00577A12">
        <w:tc>
          <w:tcPr>
            <w:tcW w:w="2519" w:type="dxa"/>
          </w:tcPr>
          <w:p w:rsidR="00577A12" w:rsidRPr="007502DF" w:rsidRDefault="00577A12" w:rsidP="0067179F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Количество выставленных экспонатов от общего фонда хранения (ед.)</w:t>
            </w:r>
          </w:p>
        </w:tc>
        <w:tc>
          <w:tcPr>
            <w:tcW w:w="1516" w:type="dxa"/>
          </w:tcPr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402" w:type="dxa"/>
          </w:tcPr>
          <w:p w:rsidR="00577A12" w:rsidRPr="007502DF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31" w:type="dxa"/>
          </w:tcPr>
          <w:p w:rsidR="00577A12" w:rsidRPr="007502DF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56" w:type="dxa"/>
          </w:tcPr>
          <w:p w:rsidR="00577A12" w:rsidRPr="008D5FA3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1720</w:t>
            </w:r>
          </w:p>
        </w:tc>
        <w:tc>
          <w:tcPr>
            <w:tcW w:w="1149" w:type="dxa"/>
          </w:tcPr>
          <w:p w:rsidR="00577A12" w:rsidRPr="008D5FA3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149" w:type="dxa"/>
          </w:tcPr>
          <w:p w:rsidR="00577A12" w:rsidRPr="008D5FA3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1770</w:t>
            </w:r>
          </w:p>
        </w:tc>
      </w:tr>
      <w:tr w:rsidR="00577A12" w:rsidTr="00577A12">
        <w:tc>
          <w:tcPr>
            <w:tcW w:w="2519" w:type="dxa"/>
          </w:tcPr>
          <w:p w:rsidR="00577A12" w:rsidRPr="007502DF" w:rsidRDefault="00577A12" w:rsidP="0067179F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музея (тыс.чел.)</w:t>
            </w:r>
          </w:p>
        </w:tc>
        <w:tc>
          <w:tcPr>
            <w:tcW w:w="1516" w:type="dxa"/>
          </w:tcPr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402" w:type="dxa"/>
          </w:tcPr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331" w:type="dxa"/>
          </w:tcPr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356" w:type="dxa"/>
          </w:tcPr>
          <w:p w:rsidR="00577A12" w:rsidRPr="008D5FA3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5,35</w:t>
            </w:r>
          </w:p>
        </w:tc>
        <w:tc>
          <w:tcPr>
            <w:tcW w:w="1149" w:type="dxa"/>
          </w:tcPr>
          <w:p w:rsidR="00577A12" w:rsidRPr="008D5FA3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5,35</w:t>
            </w:r>
          </w:p>
        </w:tc>
        <w:tc>
          <w:tcPr>
            <w:tcW w:w="1149" w:type="dxa"/>
          </w:tcPr>
          <w:p w:rsidR="00577A12" w:rsidRPr="008D5FA3" w:rsidRDefault="008D5FA3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</w:t>
            </w:r>
            <w:r w:rsidR="00577A12"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577A12" w:rsidTr="00577A12">
        <w:tc>
          <w:tcPr>
            <w:tcW w:w="2519" w:type="dxa"/>
          </w:tcPr>
          <w:p w:rsidR="00577A12" w:rsidRPr="007502DF" w:rsidRDefault="00577A12" w:rsidP="0067179F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Экскурсии (ед.)</w:t>
            </w:r>
          </w:p>
        </w:tc>
        <w:tc>
          <w:tcPr>
            <w:tcW w:w="1516" w:type="dxa"/>
          </w:tcPr>
          <w:p w:rsidR="00577A12" w:rsidRPr="007502DF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577A12" w:rsidRPr="007502DF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577A12" w:rsidRPr="007502DF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577A12" w:rsidRPr="008D5FA3" w:rsidRDefault="00577A12" w:rsidP="008D5FA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D5FA3"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577A12" w:rsidRPr="008D5FA3" w:rsidRDefault="008D5FA3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149" w:type="dxa"/>
          </w:tcPr>
          <w:p w:rsidR="00577A12" w:rsidRPr="008D5FA3" w:rsidRDefault="008D5FA3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</w:tr>
      <w:tr w:rsidR="00577A12" w:rsidTr="00577A12">
        <w:tc>
          <w:tcPr>
            <w:tcW w:w="2519" w:type="dxa"/>
          </w:tcPr>
          <w:p w:rsidR="00577A12" w:rsidRPr="007502DF" w:rsidRDefault="00577A12" w:rsidP="0067179F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A6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Экспозиционно-выставочная деятельность</w:t>
            </w:r>
          </w:p>
        </w:tc>
        <w:tc>
          <w:tcPr>
            <w:tcW w:w="1516" w:type="dxa"/>
          </w:tcPr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12" w:rsidRPr="007502DF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</w:tcPr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7A12" w:rsidRPr="007502DF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577A12" w:rsidRPr="008D5FA3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7A12" w:rsidRPr="008D5FA3" w:rsidRDefault="00577A12" w:rsidP="00577A1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49" w:type="dxa"/>
          </w:tcPr>
          <w:p w:rsidR="00577A12" w:rsidRPr="008D5FA3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FA3" w:rsidRPr="008D5FA3" w:rsidRDefault="008D5FA3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49" w:type="dxa"/>
          </w:tcPr>
          <w:p w:rsidR="00577A12" w:rsidRPr="008D5FA3" w:rsidRDefault="00577A12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FA3" w:rsidRPr="008D5FA3" w:rsidRDefault="008D5FA3" w:rsidP="009E41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</w:tbl>
    <w:p w:rsidR="007502DF" w:rsidRPr="007502DF" w:rsidRDefault="007502DF" w:rsidP="007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DF" w:rsidRPr="007502DF" w:rsidRDefault="007502DF" w:rsidP="007502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подпрограммы</w:t>
      </w:r>
    </w:p>
    <w:tbl>
      <w:tblPr>
        <w:tblStyle w:val="a4"/>
        <w:tblW w:w="10456" w:type="dxa"/>
        <w:tblLook w:val="04A0"/>
      </w:tblPr>
      <w:tblGrid>
        <w:gridCol w:w="4361"/>
        <w:gridCol w:w="1984"/>
        <w:gridCol w:w="1418"/>
        <w:gridCol w:w="1276"/>
        <w:gridCol w:w="1417"/>
      </w:tblGrid>
      <w:tr w:rsidR="008D5FA3" w:rsidTr="008D5FA3">
        <w:tc>
          <w:tcPr>
            <w:tcW w:w="10456" w:type="dxa"/>
            <w:gridSpan w:val="5"/>
          </w:tcPr>
          <w:p w:rsidR="008D5FA3" w:rsidRPr="007502DF" w:rsidRDefault="008D5FA3" w:rsidP="007502DF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  <w:r w:rsidRPr="007502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Создание условий по обеспечению прав на доступ и пользование объектами культурного наследия</w:t>
            </w:r>
          </w:p>
        </w:tc>
      </w:tr>
      <w:tr w:rsidR="008D5FA3" w:rsidRPr="00207346" w:rsidTr="008D5FA3">
        <w:tc>
          <w:tcPr>
            <w:tcW w:w="10456" w:type="dxa"/>
            <w:gridSpan w:val="5"/>
          </w:tcPr>
          <w:p w:rsidR="008D5FA3" w:rsidRPr="00207346" w:rsidRDefault="008D5FA3" w:rsidP="007502D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</w:rPr>
            </w:pPr>
            <w:r w:rsidRPr="00207346"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4"/>
                <w:szCs w:val="24"/>
              </w:rPr>
              <w:t xml:space="preserve">Задача: </w:t>
            </w:r>
            <w:r w:rsidRPr="00207346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 xml:space="preserve"> Сохранение историко-культурной среды района</w:t>
            </w:r>
          </w:p>
        </w:tc>
      </w:tr>
      <w:tr w:rsidR="008D5FA3" w:rsidRPr="00207346" w:rsidTr="008D5FA3">
        <w:tc>
          <w:tcPr>
            <w:tcW w:w="4361" w:type="dxa"/>
            <w:vMerge w:val="restart"/>
          </w:tcPr>
          <w:p w:rsidR="008D5FA3" w:rsidRPr="00207346" w:rsidRDefault="008D5FA3" w:rsidP="009E4123">
            <w:pPr>
              <w:shd w:val="clear" w:color="auto" w:fill="FFFFFF"/>
              <w:spacing w:line="254" w:lineRule="exact"/>
              <w:ind w:right="43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4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1. Сохранение, популяризация и </w:t>
            </w:r>
            <w:r w:rsidRPr="0020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объектов культурного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наследия</w:t>
            </w:r>
          </w:p>
        </w:tc>
        <w:tc>
          <w:tcPr>
            <w:tcW w:w="1984" w:type="dxa"/>
          </w:tcPr>
          <w:p w:rsidR="008D5FA3" w:rsidRPr="00207346" w:rsidRDefault="008D5FA3" w:rsidP="009E4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FA3" w:rsidRPr="008D5FA3" w:rsidRDefault="008D5FA3" w:rsidP="00476E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D5FA3" w:rsidRPr="008D5FA3" w:rsidRDefault="008D5FA3" w:rsidP="00476E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D5FA3" w:rsidRPr="008D5FA3" w:rsidRDefault="008D5FA3" w:rsidP="00476E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</w:tr>
      <w:tr w:rsidR="008D5FA3" w:rsidRPr="00207346" w:rsidTr="008D5FA3">
        <w:tc>
          <w:tcPr>
            <w:tcW w:w="4361" w:type="dxa"/>
            <w:vMerge/>
          </w:tcPr>
          <w:p w:rsidR="008D5FA3" w:rsidRPr="00207346" w:rsidRDefault="008D5FA3" w:rsidP="00671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FA3" w:rsidRDefault="008D5FA3" w:rsidP="008D5FA3">
            <w:pPr>
              <w:jc w:val="center"/>
            </w:pPr>
            <w:r w:rsidRPr="00E52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Музей</w:t>
            </w:r>
          </w:p>
        </w:tc>
        <w:tc>
          <w:tcPr>
            <w:tcW w:w="1418" w:type="dxa"/>
          </w:tcPr>
          <w:p w:rsidR="008D5FA3" w:rsidRPr="008D5FA3" w:rsidRDefault="008D5FA3" w:rsidP="00F57B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2019,9</w:t>
            </w:r>
          </w:p>
        </w:tc>
        <w:tc>
          <w:tcPr>
            <w:tcW w:w="1276" w:type="dxa"/>
          </w:tcPr>
          <w:p w:rsidR="008D5FA3" w:rsidRPr="008D5FA3" w:rsidRDefault="008D5FA3" w:rsidP="00F57B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1351,3</w:t>
            </w:r>
          </w:p>
        </w:tc>
        <w:tc>
          <w:tcPr>
            <w:tcW w:w="1417" w:type="dxa"/>
          </w:tcPr>
          <w:p w:rsidR="008D5FA3" w:rsidRPr="008D5FA3" w:rsidRDefault="008D5FA3" w:rsidP="00F57B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1351,3</w:t>
            </w:r>
          </w:p>
        </w:tc>
      </w:tr>
      <w:tr w:rsidR="008D5FA3" w:rsidRPr="00207346" w:rsidTr="008D5FA3">
        <w:tc>
          <w:tcPr>
            <w:tcW w:w="4361" w:type="dxa"/>
          </w:tcPr>
          <w:p w:rsidR="008D5FA3" w:rsidRPr="00207346" w:rsidRDefault="008D5FA3" w:rsidP="00671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противопожарных мероприятий</w:t>
            </w:r>
          </w:p>
        </w:tc>
        <w:tc>
          <w:tcPr>
            <w:tcW w:w="1984" w:type="dxa"/>
          </w:tcPr>
          <w:p w:rsidR="008D5FA3" w:rsidRDefault="008D5FA3" w:rsidP="008D5FA3">
            <w:pPr>
              <w:jc w:val="center"/>
            </w:pPr>
            <w:r w:rsidRPr="00E52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Музей</w:t>
            </w:r>
          </w:p>
        </w:tc>
        <w:tc>
          <w:tcPr>
            <w:tcW w:w="1418" w:type="dxa"/>
          </w:tcPr>
          <w:p w:rsidR="008D5FA3" w:rsidRPr="008D5FA3" w:rsidRDefault="008D5FA3" w:rsidP="00F57B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8D5FA3" w:rsidRPr="008D5FA3" w:rsidRDefault="008D5FA3" w:rsidP="00F57B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5FA3" w:rsidRPr="008D5FA3" w:rsidRDefault="008D5FA3" w:rsidP="00F57B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8D5FA3" w:rsidRPr="00207346" w:rsidTr="008D5FA3">
        <w:tc>
          <w:tcPr>
            <w:tcW w:w="4361" w:type="dxa"/>
          </w:tcPr>
          <w:p w:rsidR="008D5FA3" w:rsidRPr="00207346" w:rsidRDefault="008D5FA3" w:rsidP="00671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46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Всего по цели:</w:t>
            </w:r>
          </w:p>
        </w:tc>
        <w:tc>
          <w:tcPr>
            <w:tcW w:w="1984" w:type="dxa"/>
          </w:tcPr>
          <w:p w:rsidR="008D5FA3" w:rsidRPr="00207346" w:rsidRDefault="008D5FA3" w:rsidP="001E40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FA3" w:rsidRPr="008D5FA3" w:rsidRDefault="008D5FA3" w:rsidP="00476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2049,9</w:t>
            </w:r>
          </w:p>
        </w:tc>
        <w:tc>
          <w:tcPr>
            <w:tcW w:w="1276" w:type="dxa"/>
          </w:tcPr>
          <w:p w:rsidR="008D5FA3" w:rsidRPr="008D5FA3" w:rsidRDefault="008D5FA3" w:rsidP="00476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1351,3</w:t>
            </w:r>
          </w:p>
        </w:tc>
        <w:tc>
          <w:tcPr>
            <w:tcW w:w="1417" w:type="dxa"/>
          </w:tcPr>
          <w:p w:rsidR="008D5FA3" w:rsidRPr="008D5FA3" w:rsidRDefault="008D5FA3" w:rsidP="00476E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5F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1351,3</w:t>
            </w:r>
          </w:p>
        </w:tc>
      </w:tr>
    </w:tbl>
    <w:p w:rsidR="001E408C" w:rsidRDefault="00B21BC6" w:rsidP="00B21BC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C6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 подпрограммы</w:t>
      </w:r>
    </w:p>
    <w:p w:rsidR="00B21BC6" w:rsidRPr="00207346" w:rsidRDefault="00B21BC6" w:rsidP="00B21BC6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По каждой Муниципальной программе (подпрограмме)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 Методика оценки эффективности муниципальной программы (подпрограммы)  должна включать следующие разделы:</w:t>
      </w:r>
    </w:p>
    <w:p w:rsidR="00B21BC6" w:rsidRPr="00207346" w:rsidRDefault="005236C0" w:rsidP="005236C0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1BC6" w:rsidRPr="00207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взаимосвязи мероприятий и результатов их выполнения с</w:t>
      </w:r>
    </w:p>
    <w:p w:rsidR="005236C0" w:rsidRPr="00207346" w:rsidRDefault="00B21BC6" w:rsidP="005236C0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целевыми индикаторами муниципальной программы (подпрограммы);</w:t>
      </w:r>
    </w:p>
    <w:p w:rsidR="00B21BC6" w:rsidRPr="00207346" w:rsidRDefault="005236C0" w:rsidP="005236C0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1BC6" w:rsidRPr="00207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Обоснование состава и значений соответствующих целевых</w:t>
      </w:r>
    </w:p>
    <w:p w:rsidR="00B21BC6" w:rsidRPr="00207346" w:rsidRDefault="00B21BC6" w:rsidP="00B21BC6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 и показателей муниципальной программы (подпрограммы) и оценку влияния внешних факторов и условий на их достижение;</w:t>
      </w:r>
    </w:p>
    <w:p w:rsidR="00B21BC6" w:rsidRPr="00207346" w:rsidRDefault="005236C0" w:rsidP="005236C0">
      <w:pPr>
        <w:spacing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1BC6"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Программы (</w:t>
      </w:r>
      <w:r w:rsidR="00B21BC6"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B21BC6" w:rsidRPr="0020734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эф</w:t>
      </w:r>
      <w:r w:rsidR="00B21BC6"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21BC6"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,определяется по формуле:</w:t>
      </w:r>
    </w:p>
    <w:p w:rsidR="00B21BC6" w:rsidRPr="00207346" w:rsidRDefault="00010215" w:rsidP="00B21BC6">
      <w:pPr>
        <w:spacing w:line="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hAnsi="Times New Roman" w:cs="Times New Roman"/>
                <w:color w:val="000000" w:themeColor="text1"/>
                <w:sz w:val="24"/>
                <w:szCs w:val="24"/>
              </w:rPr>
              <m:t>О</m:t>
            </m:r>
          </m:e>
          <m:sub>
            <m:r>
              <w:rPr>
                <w:rFonts w:hAnsi="Times New Roman" w:cs="Times New Roman"/>
                <w:color w:val="000000" w:themeColor="text1"/>
                <w:sz w:val="24"/>
                <w:szCs w:val="24"/>
              </w:rPr>
              <m:t>эф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hAnsi="Times New Roman" w:cs="Times New Roman"/>
                    <w:color w:val="000000" w:themeColor="text1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hAnsi="Times New Roman" w:cs="Times New Roman"/>
                    <w:color w:val="000000" w:themeColor="text1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hAnsi="Times New Roman" w:cs="Times New Roman"/>
                    <w:color w:val="000000" w:themeColor="text1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hAnsi="Times New Roman" w:cs="Times New Roman"/>
                    <w:color w:val="000000" w:themeColor="text1"/>
                    <w:sz w:val="24"/>
                    <w:szCs w:val="24"/>
                  </w:rPr>
                  <m:t>бс</m:t>
                </m:r>
              </m:sub>
            </m:sSub>
          </m:den>
        </m:f>
      </m:oMath>
      <w:r w:rsidR="00B21BC6"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пл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достижения плановых индикативных показателей;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бс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полноты использования бюджетных средств.</w:t>
      </w:r>
    </w:p>
    <w:p w:rsidR="00B21BC6" w:rsidRPr="00207346" w:rsidRDefault="00B21BC6" w:rsidP="00B21BC6">
      <w:pPr>
        <w:spacing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а. Оценка достижения плановых индикативных показателей (Д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пл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) рассчитывается по формуле:</w:t>
      </w:r>
    </w:p>
    <w:p w:rsidR="00B21BC6" w:rsidRPr="00207346" w:rsidRDefault="00010215" w:rsidP="00B21BC6">
      <w:pPr>
        <w:tabs>
          <w:tab w:val="left" w:pos="6379"/>
        </w:tabs>
        <w:spacing w:line="23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hAnsi="Times New Roman" w:cs="Times New Roman"/>
                <w:color w:val="000000" w:themeColor="text1"/>
                <w:sz w:val="24"/>
                <w:szCs w:val="24"/>
              </w:rPr>
              <m:t>Д</m:t>
            </m:r>
          </m:e>
          <m:sub>
            <m:r>
              <w:rPr>
                <w:rFonts w:hAnsi="Times New Roman" w:cs="Times New Roman"/>
                <w:color w:val="000000" w:themeColor="text1"/>
                <w:sz w:val="24"/>
                <w:szCs w:val="24"/>
              </w:rPr>
              <m:t>пл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ип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ип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,</m:t>
        </m:r>
      </m:oMath>
      <w:r w:rsidR="00B21BC6"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ип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фактические индикативные показатели;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фактических индикативных показателей;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ип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плановые индикативные показатели;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плановых индикативных показателей.</w:t>
      </w:r>
    </w:p>
    <w:p w:rsidR="00B21BC6" w:rsidRPr="00207346" w:rsidRDefault="00B21BC6" w:rsidP="00B21BC6">
      <w:pPr>
        <w:spacing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б. Оценка полноты использования бюджетных средств (П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бс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) рассчитывается по формуле:</w:t>
      </w:r>
    </w:p>
    <w:p w:rsidR="00B21BC6" w:rsidRPr="00207346" w:rsidRDefault="00010215" w:rsidP="00B21BC6">
      <w:pPr>
        <w:spacing w:line="23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hAnsi="Times New Roman" w:cs="Times New Roman"/>
                <w:color w:val="000000" w:themeColor="text1"/>
                <w:sz w:val="24"/>
                <w:szCs w:val="24"/>
              </w:rPr>
              <m:t>П</m:t>
            </m:r>
          </m:e>
          <m:sub>
            <m:r>
              <w:rPr>
                <w:rFonts w:hAnsi="Times New Roman" w:cs="Times New Roman"/>
                <w:color w:val="000000" w:themeColor="text1"/>
                <w:sz w:val="24"/>
                <w:szCs w:val="24"/>
              </w:rPr>
              <m:t>бс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ибс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hAnsi="Times New Roman" w:cs="Times New Roman"/>
                        <w:color w:val="000000" w:themeColor="text1"/>
                        <w:sz w:val="24"/>
                        <w:szCs w:val="24"/>
                      </w:rPr>
                      <m:t>ибс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,</m:t>
        </m:r>
      </m:oMath>
      <w:r w:rsidR="00B21BC6"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ибс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мероприятий Программы;</w:t>
      </w:r>
    </w:p>
    <w:p w:rsidR="00B21BC6" w:rsidRPr="00207346" w:rsidRDefault="00B21BC6" w:rsidP="00B21BC6">
      <w:pPr>
        <w:spacing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ибс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плановое использование бюджетных средств.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в. Оценка эффективности реализации Программы (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эф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эф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1 &lt;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эф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B21BC6" w:rsidRPr="00207346" w:rsidRDefault="00B21BC6" w:rsidP="00B21BC6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0,5 &lt;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эф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B21BC6" w:rsidRPr="00207346" w:rsidRDefault="00B21BC6" w:rsidP="00B21BC6">
      <w:pPr>
        <w:spacing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20734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эф</w:t>
      </w:r>
      <w:r w:rsidRPr="00207346">
        <w:rPr>
          <w:rFonts w:ascii="Times New Roman" w:hAnsi="Times New Roman" w:cs="Times New Roman"/>
          <w:color w:val="000000" w:themeColor="text1"/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p w:rsidR="00B21BC6" w:rsidRPr="00207346" w:rsidRDefault="00B21BC6" w:rsidP="00B21BC6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1BC6" w:rsidRPr="00207346" w:rsidSect="009E4123">
      <w:type w:val="continuous"/>
      <w:pgSz w:w="11906" w:h="16838"/>
      <w:pgMar w:top="1134" w:right="566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B5" w:rsidRDefault="00F36BB5" w:rsidP="006413EF">
      <w:pPr>
        <w:spacing w:after="0" w:line="240" w:lineRule="auto"/>
      </w:pPr>
      <w:r>
        <w:separator/>
      </w:r>
    </w:p>
  </w:endnote>
  <w:endnote w:type="continuationSeparator" w:id="1">
    <w:p w:rsidR="00F36BB5" w:rsidRDefault="00F36BB5" w:rsidP="006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B5" w:rsidRDefault="00F36BB5" w:rsidP="006413EF">
      <w:pPr>
        <w:spacing w:after="0" w:line="240" w:lineRule="auto"/>
      </w:pPr>
      <w:r>
        <w:separator/>
      </w:r>
    </w:p>
  </w:footnote>
  <w:footnote w:type="continuationSeparator" w:id="1">
    <w:p w:rsidR="00F36BB5" w:rsidRDefault="00F36BB5" w:rsidP="0064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5DE7"/>
    <w:multiLevelType w:val="hybridMultilevel"/>
    <w:tmpl w:val="D32A93AC"/>
    <w:lvl w:ilvl="0" w:tplc="DE4A5F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7348"/>
    <w:multiLevelType w:val="hybridMultilevel"/>
    <w:tmpl w:val="A1666996"/>
    <w:lvl w:ilvl="0" w:tplc="937C7D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118"/>
    <w:rsid w:val="00002107"/>
    <w:rsid w:val="00010215"/>
    <w:rsid w:val="0005693A"/>
    <w:rsid w:val="00084204"/>
    <w:rsid w:val="001D19F3"/>
    <w:rsid w:val="001E408C"/>
    <w:rsid w:val="001F2AB1"/>
    <w:rsid w:val="00207346"/>
    <w:rsid w:val="002D60E3"/>
    <w:rsid w:val="003063B6"/>
    <w:rsid w:val="00312415"/>
    <w:rsid w:val="00370A13"/>
    <w:rsid w:val="004727BA"/>
    <w:rsid w:val="00476EC9"/>
    <w:rsid w:val="004B3BC5"/>
    <w:rsid w:val="004E5A08"/>
    <w:rsid w:val="005236C0"/>
    <w:rsid w:val="00577A12"/>
    <w:rsid w:val="005B700A"/>
    <w:rsid w:val="005F2C5C"/>
    <w:rsid w:val="006413EF"/>
    <w:rsid w:val="00666843"/>
    <w:rsid w:val="0067179F"/>
    <w:rsid w:val="006B7959"/>
    <w:rsid w:val="007502DF"/>
    <w:rsid w:val="00820EA8"/>
    <w:rsid w:val="00887B60"/>
    <w:rsid w:val="008A4B22"/>
    <w:rsid w:val="008B3921"/>
    <w:rsid w:val="008C6D72"/>
    <w:rsid w:val="008D5FA3"/>
    <w:rsid w:val="00937849"/>
    <w:rsid w:val="0095311D"/>
    <w:rsid w:val="009A0279"/>
    <w:rsid w:val="009E4123"/>
    <w:rsid w:val="00A3215D"/>
    <w:rsid w:val="00A71A2B"/>
    <w:rsid w:val="00AA61A6"/>
    <w:rsid w:val="00AB2A78"/>
    <w:rsid w:val="00AC1A74"/>
    <w:rsid w:val="00AD029D"/>
    <w:rsid w:val="00AE2B81"/>
    <w:rsid w:val="00B01AB4"/>
    <w:rsid w:val="00B179D8"/>
    <w:rsid w:val="00B21BC6"/>
    <w:rsid w:val="00BD706C"/>
    <w:rsid w:val="00BF4FEF"/>
    <w:rsid w:val="00C3097B"/>
    <w:rsid w:val="00C4669C"/>
    <w:rsid w:val="00C6219B"/>
    <w:rsid w:val="00C639C0"/>
    <w:rsid w:val="00C643EC"/>
    <w:rsid w:val="00CB65F4"/>
    <w:rsid w:val="00CD3082"/>
    <w:rsid w:val="00D33B22"/>
    <w:rsid w:val="00D41118"/>
    <w:rsid w:val="00D66669"/>
    <w:rsid w:val="00DB5F26"/>
    <w:rsid w:val="00DE24CC"/>
    <w:rsid w:val="00DE6490"/>
    <w:rsid w:val="00E14EC1"/>
    <w:rsid w:val="00E831FC"/>
    <w:rsid w:val="00E9108D"/>
    <w:rsid w:val="00F36BB5"/>
    <w:rsid w:val="00F57B91"/>
    <w:rsid w:val="00F61E1A"/>
    <w:rsid w:val="00F71217"/>
    <w:rsid w:val="00F73031"/>
    <w:rsid w:val="00FB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08"/>
    <w:pPr>
      <w:ind w:left="720"/>
      <w:contextualSpacing/>
    </w:pPr>
  </w:style>
  <w:style w:type="table" w:styleId="a4">
    <w:name w:val="Table Grid"/>
    <w:basedOn w:val="a1"/>
    <w:uiPriority w:val="59"/>
    <w:rsid w:val="00AA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B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EF"/>
  </w:style>
  <w:style w:type="paragraph" w:styleId="a9">
    <w:name w:val="footer"/>
    <w:basedOn w:val="a"/>
    <w:link w:val="aa"/>
    <w:uiPriority w:val="99"/>
    <w:unhideWhenUsed/>
    <w:rsid w:val="006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EF"/>
  </w:style>
  <w:style w:type="table" w:customStyle="1" w:styleId="1">
    <w:name w:val="Сетка таблицы1"/>
    <w:basedOn w:val="a1"/>
    <w:next w:val="a4"/>
    <w:uiPriority w:val="59"/>
    <w:rsid w:val="00B179D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Обращение граждан</cp:lastModifiedBy>
  <cp:revision>2</cp:revision>
  <cp:lastPrinted>2016-03-24T05:32:00Z</cp:lastPrinted>
  <dcterms:created xsi:type="dcterms:W3CDTF">2017-01-08T08:47:00Z</dcterms:created>
  <dcterms:modified xsi:type="dcterms:W3CDTF">2017-01-08T08:47:00Z</dcterms:modified>
</cp:coreProperties>
</file>