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32" w:rsidRDefault="00517E32" w:rsidP="00BD70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E32" w:rsidRPr="0026509E" w:rsidRDefault="00517E32" w:rsidP="0051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09E">
        <w:rPr>
          <w:rFonts w:ascii="Times New Roman" w:eastAsia="Times New Roman" w:hAnsi="Times New Roman" w:cs="Times New Roman"/>
          <w:sz w:val="24"/>
          <w:szCs w:val="24"/>
        </w:rPr>
        <w:t xml:space="preserve">          Приложение </w:t>
      </w:r>
      <w:r w:rsidR="004C7E9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D0991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517E32" w:rsidRPr="0026509E" w:rsidRDefault="00517E32" w:rsidP="00517E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</w:r>
      <w:r w:rsidRPr="0026509E">
        <w:rPr>
          <w:rFonts w:ascii="Times New Roman" w:eastAsia="Times New Roman" w:hAnsi="Times New Roman" w:cs="Times New Roman"/>
          <w:sz w:val="24"/>
          <w:szCs w:val="24"/>
        </w:rPr>
        <w:tab/>
        <w:t>к постановлению г</w:t>
      </w:r>
      <w:bookmarkStart w:id="0" w:name="_GoBack"/>
      <w:bookmarkEnd w:id="0"/>
      <w:r w:rsidRPr="0026509E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</w:p>
    <w:p w:rsidR="00517E32" w:rsidRPr="0026509E" w:rsidRDefault="00517E32" w:rsidP="00517E32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6509E">
        <w:rPr>
          <w:rFonts w:ascii="Times New Roman" w:eastAsia="Times New Roman" w:hAnsi="Times New Roman" w:cs="Times New Roman"/>
          <w:sz w:val="24"/>
          <w:szCs w:val="24"/>
        </w:rPr>
        <w:t>Чесменского муниципального района</w:t>
      </w:r>
    </w:p>
    <w:p w:rsidR="00A44AC1" w:rsidRDefault="00A44AC1" w:rsidP="00A44AC1">
      <w:pPr>
        <w:ind w:right="-2"/>
        <w:jc w:val="right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от«27»декабря 2016г. № 674</w:t>
      </w:r>
    </w:p>
    <w:p w:rsidR="00517E32" w:rsidRDefault="00517E32" w:rsidP="00BD70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1118" w:rsidRDefault="00D41118" w:rsidP="00517E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118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Паспорт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под</w:t>
      </w:r>
      <w:r w:rsidRPr="00D41118">
        <w:rPr>
          <w:rFonts w:ascii="Times New Roman" w:hAnsi="Times New Roman" w:cs="Times New Roman"/>
          <w:b/>
          <w:sz w:val="24"/>
          <w:szCs w:val="24"/>
          <w:u w:val="single"/>
        </w:rPr>
        <w:t>программы</w:t>
      </w:r>
    </w:p>
    <w:p w:rsidR="00BD706C" w:rsidRPr="00D41118" w:rsidRDefault="00BD706C" w:rsidP="00BD706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7E32" w:rsidRPr="006361E4" w:rsidRDefault="00D41118" w:rsidP="00517E32">
      <w:pPr>
        <w:spacing w:after="0"/>
        <w:ind w:left="5245" w:right="-2" w:hanging="5245"/>
        <w:rPr>
          <w:rFonts w:ascii="Times New Roman" w:hAnsi="Times New Roman" w:cs="Times New Roman"/>
          <w:color w:val="FF0000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D4111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E607DE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17E32" w:rsidRPr="00D41118">
        <w:rPr>
          <w:rFonts w:ascii="Times New Roman" w:hAnsi="Times New Roman" w:cs="Times New Roman"/>
          <w:sz w:val="24"/>
          <w:szCs w:val="24"/>
        </w:rPr>
        <w:t>«</w:t>
      </w:r>
      <w:r w:rsidR="00517E32">
        <w:rPr>
          <w:rFonts w:ascii="Times New Roman" w:hAnsi="Times New Roman" w:cs="Times New Roman"/>
          <w:sz w:val="24"/>
          <w:szCs w:val="24"/>
        </w:rPr>
        <w:t>Основные направления развития культуры  Чесменского муниципального района</w:t>
      </w:r>
      <w:r w:rsidR="00517E32" w:rsidRPr="00D41118">
        <w:rPr>
          <w:rFonts w:ascii="Times New Roman" w:hAnsi="Times New Roman" w:cs="Times New Roman"/>
          <w:sz w:val="24"/>
          <w:szCs w:val="24"/>
        </w:rPr>
        <w:t xml:space="preserve"> на </w:t>
      </w:r>
      <w:r w:rsidR="00517E32" w:rsidRPr="006361E4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6361E4" w:rsidRPr="006361E4">
        <w:rPr>
          <w:rFonts w:ascii="Times New Roman" w:hAnsi="Times New Roman" w:cs="Times New Roman"/>
          <w:color w:val="FF0000"/>
          <w:sz w:val="24"/>
          <w:szCs w:val="24"/>
        </w:rPr>
        <w:t>7-2019</w:t>
      </w:r>
      <w:r w:rsidR="00517E32" w:rsidRPr="006361E4">
        <w:rPr>
          <w:rFonts w:ascii="Times New Roman" w:hAnsi="Times New Roman" w:cs="Times New Roman"/>
          <w:color w:val="FF0000"/>
          <w:sz w:val="24"/>
          <w:szCs w:val="24"/>
        </w:rPr>
        <w:t xml:space="preserve"> год</w:t>
      </w:r>
      <w:r w:rsidR="006361E4" w:rsidRPr="006361E4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517E32" w:rsidRPr="006361E4">
        <w:rPr>
          <w:rFonts w:ascii="Times New Roman" w:hAnsi="Times New Roman" w:cs="Times New Roman"/>
          <w:color w:val="FF0000"/>
          <w:sz w:val="24"/>
          <w:szCs w:val="24"/>
        </w:rPr>
        <w:t>»</w:t>
      </w:r>
    </w:p>
    <w:p w:rsidR="00517E32" w:rsidRDefault="00D41118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Ответственный исполнитель</w:t>
      </w:r>
    </w:p>
    <w:p w:rsidR="00D41118" w:rsidRPr="00D41118" w:rsidRDefault="00D41118" w:rsidP="00517E32">
      <w:pPr>
        <w:spacing w:after="0"/>
        <w:ind w:left="5245" w:right="-2" w:hanging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</w:t>
      </w:r>
      <w:r w:rsidRPr="00D41118">
        <w:rPr>
          <w:rFonts w:ascii="Times New Roman" w:hAnsi="Times New Roman" w:cs="Times New Roman"/>
          <w:b/>
          <w:sz w:val="24"/>
          <w:szCs w:val="24"/>
        </w:rPr>
        <w:t>рограммы:</w:t>
      </w:r>
      <w:r w:rsidR="00517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МКУ Управление культуры администрации  Чесменского муниципального района</w:t>
      </w:r>
    </w:p>
    <w:p w:rsidR="00D41118" w:rsidRPr="00D41118" w:rsidRDefault="00D41118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17E32" w:rsidRDefault="00D41118" w:rsidP="00D41118">
      <w:pPr>
        <w:spacing w:after="0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Программно-целевые инструменты</w:t>
      </w:r>
    </w:p>
    <w:p w:rsidR="00517E32" w:rsidRPr="00D41118" w:rsidRDefault="00D41118" w:rsidP="00517E32">
      <w:pPr>
        <w:spacing w:after="0"/>
        <w:ind w:left="5245" w:right="-2" w:hanging="5245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 w:rsidR="00E607DE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17E32" w:rsidRPr="00D41118">
        <w:rPr>
          <w:rFonts w:ascii="Times New Roman" w:hAnsi="Times New Roman" w:cs="Times New Roman"/>
          <w:sz w:val="24"/>
          <w:szCs w:val="24"/>
        </w:rPr>
        <w:t>Государственная программа Челябинской области «Развитие культуры и туризма в Челябинской области на 2015-2017 годы».</w:t>
      </w:r>
    </w:p>
    <w:p w:rsidR="00517E32" w:rsidRDefault="00517E32" w:rsidP="00517E32">
      <w:pPr>
        <w:spacing w:after="0"/>
        <w:ind w:left="5245" w:right="-2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Государственная программа Челябинской      области «Реализация государственной национальной политики и сохранение духовных традиций народов Челябинской области на 2014-2017 годы»</w:t>
      </w:r>
    </w:p>
    <w:p w:rsidR="00517E32" w:rsidRDefault="00517E32" w:rsidP="00517E32">
      <w:pPr>
        <w:spacing w:after="0"/>
        <w:ind w:left="5245" w:right="-2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Подпрограмма «Сохранение и развитие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среды на 2015-2017 годы»</w:t>
      </w:r>
    </w:p>
    <w:p w:rsidR="00517E32" w:rsidRPr="00D41118" w:rsidRDefault="00517E32" w:rsidP="00517E32">
      <w:pPr>
        <w:spacing w:after="0"/>
        <w:ind w:left="5245" w:right="-2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Подпрограмма «Развитие художественного  образования на 2015-2017 годы»</w:t>
      </w:r>
    </w:p>
    <w:p w:rsidR="00517E32" w:rsidRDefault="00517E32" w:rsidP="00517E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E32" w:rsidRDefault="00D41118" w:rsidP="00D41118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Основные цели муниципальной </w:t>
      </w:r>
    </w:p>
    <w:p w:rsidR="00517E32" w:rsidRDefault="00D41118" w:rsidP="00517E32">
      <w:pPr>
        <w:spacing w:after="0"/>
        <w:ind w:left="5245" w:hanging="5245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подпрограммы:</w:t>
      </w:r>
      <w:r w:rsidR="00517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- Повышение эффективности использования  всех источников финансирования отрасли «Культура»;</w:t>
      </w:r>
    </w:p>
    <w:p w:rsidR="00517E32" w:rsidRDefault="00517E32" w:rsidP="00517E32">
      <w:pPr>
        <w:spacing w:after="0"/>
        <w:ind w:left="5245" w:hanging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- Содействие созданию максимально     необходимых условий для совершенствования культурно-просветительской работы в населенных пунктах района;</w:t>
      </w:r>
    </w:p>
    <w:p w:rsidR="00517E32" w:rsidRDefault="00517E32" w:rsidP="00517E32">
      <w:pPr>
        <w:spacing w:after="0"/>
        <w:ind w:left="5245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 Развитие художественного самодеятельного     творчества, народных промыслов и ремесел;</w:t>
      </w:r>
    </w:p>
    <w:p w:rsidR="00D41118" w:rsidRPr="00D41118" w:rsidRDefault="00517E32" w:rsidP="00517E32">
      <w:pPr>
        <w:spacing w:after="0"/>
        <w:ind w:left="5245" w:right="-2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- Совершенствование библиотечного обслуживания населения</w:t>
      </w:r>
    </w:p>
    <w:p w:rsidR="00517E32" w:rsidRDefault="00517E32" w:rsidP="00D41118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517E32" w:rsidRDefault="00D41118" w:rsidP="00D41118">
      <w:pPr>
        <w:spacing w:after="0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Основные задачи муниципальной </w:t>
      </w:r>
    </w:p>
    <w:p w:rsidR="00517E32" w:rsidRPr="00D41118" w:rsidRDefault="00D41118" w:rsidP="00517E32">
      <w:pPr>
        <w:spacing w:after="0"/>
        <w:ind w:left="5245" w:hanging="5245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подпрограммы:</w:t>
      </w:r>
      <w:r w:rsidR="00E607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517E32" w:rsidRPr="00D41118">
        <w:rPr>
          <w:rFonts w:ascii="Times New Roman" w:hAnsi="Times New Roman" w:cs="Times New Roman"/>
          <w:sz w:val="24"/>
          <w:szCs w:val="24"/>
        </w:rPr>
        <w:t xml:space="preserve">- </w:t>
      </w:r>
      <w:r w:rsidR="00517E32">
        <w:rPr>
          <w:rFonts w:ascii="Times New Roman" w:hAnsi="Times New Roman" w:cs="Times New Roman"/>
          <w:sz w:val="24"/>
          <w:szCs w:val="24"/>
        </w:rPr>
        <w:t>Концентрация усилий всех учреждений  культуры на укрепление материально-технической базы учреждений культуры, совершенствование их деятельности</w:t>
      </w:r>
      <w:r w:rsidR="00517E32" w:rsidRPr="00D41118">
        <w:rPr>
          <w:rFonts w:ascii="Times New Roman" w:hAnsi="Times New Roman" w:cs="Times New Roman"/>
          <w:sz w:val="24"/>
          <w:szCs w:val="24"/>
        </w:rPr>
        <w:t>;</w:t>
      </w:r>
    </w:p>
    <w:p w:rsidR="00517E32" w:rsidRDefault="00E607DE" w:rsidP="00517E32">
      <w:pPr>
        <w:spacing w:after="0"/>
        <w:ind w:left="5245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17E32" w:rsidRPr="00D41118">
        <w:rPr>
          <w:rFonts w:ascii="Times New Roman" w:hAnsi="Times New Roman" w:cs="Times New Roman"/>
          <w:sz w:val="24"/>
          <w:szCs w:val="24"/>
        </w:rPr>
        <w:t xml:space="preserve">- </w:t>
      </w:r>
      <w:r w:rsidR="00517E32">
        <w:rPr>
          <w:rFonts w:ascii="Times New Roman" w:hAnsi="Times New Roman" w:cs="Times New Roman"/>
          <w:sz w:val="24"/>
          <w:szCs w:val="24"/>
        </w:rPr>
        <w:t>Сохранение культурного наследия,  поддержка и развитие социально-культурных инициатив населения;</w:t>
      </w:r>
    </w:p>
    <w:p w:rsidR="00517E32" w:rsidRDefault="00517E32" w:rsidP="00517E32">
      <w:pPr>
        <w:spacing w:after="0"/>
        <w:ind w:left="5245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- Выработка механизма рационального  использования бюджетных средств и имеющихся ресурсов;</w:t>
      </w:r>
    </w:p>
    <w:p w:rsidR="00517E32" w:rsidRPr="00D41118" w:rsidRDefault="00517E32" w:rsidP="00517E32">
      <w:pPr>
        <w:spacing w:after="0"/>
        <w:ind w:left="5245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- Развитие сети привлекательных для населения  услуг, в том числе на платной основе.</w:t>
      </w:r>
    </w:p>
    <w:p w:rsidR="00D41118" w:rsidRPr="00D41118" w:rsidRDefault="00D41118" w:rsidP="00517E32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E32" w:rsidRDefault="004361B7" w:rsidP="004361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517E32" w:rsidRDefault="004361B7" w:rsidP="00517E32">
      <w:pPr>
        <w:spacing w:after="0"/>
        <w:ind w:left="5245" w:hanging="5245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 w:rsidR="00517E32">
        <w:rPr>
          <w:rFonts w:ascii="Times New Roman" w:hAnsi="Times New Roman" w:cs="Times New Roman"/>
          <w:sz w:val="24"/>
          <w:szCs w:val="24"/>
        </w:rPr>
        <w:t xml:space="preserve">                         - Нормативно-правовое сопровождение учреждений  культуры;</w:t>
      </w:r>
    </w:p>
    <w:p w:rsidR="00517E32" w:rsidRDefault="00517E32" w:rsidP="00517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 Программное обеспечение учреждений культуры;</w:t>
      </w:r>
    </w:p>
    <w:p w:rsidR="004361B7" w:rsidRPr="00D41118" w:rsidRDefault="00517E32" w:rsidP="00517E32">
      <w:pPr>
        <w:spacing w:after="0"/>
        <w:ind w:left="5245" w:hanging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 Число работников учреждений культуры,  прошедших курсы повышения квалификации</w:t>
      </w:r>
    </w:p>
    <w:p w:rsidR="00C163D0" w:rsidRDefault="00C163D0" w:rsidP="00D41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7E32" w:rsidRPr="00BE1293" w:rsidRDefault="00C163D0" w:rsidP="00517E3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Этапы и сроки реализации подпрограммы:</w:t>
      </w:r>
      <w:r w:rsidR="00517E32">
        <w:rPr>
          <w:rFonts w:ascii="Times New Roman" w:hAnsi="Times New Roman" w:cs="Times New Roman"/>
          <w:sz w:val="24"/>
          <w:szCs w:val="24"/>
        </w:rPr>
        <w:t xml:space="preserve">      </w:t>
      </w:r>
      <w:r w:rsidR="00517E32" w:rsidRPr="00BE1293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6361E4" w:rsidRPr="00BE1293">
        <w:rPr>
          <w:rFonts w:ascii="Times New Roman" w:hAnsi="Times New Roman" w:cs="Times New Roman"/>
          <w:color w:val="FF0000"/>
          <w:sz w:val="24"/>
          <w:szCs w:val="24"/>
        </w:rPr>
        <w:t xml:space="preserve">7-2019 </w:t>
      </w:r>
      <w:r w:rsidR="00517E32" w:rsidRPr="00BE1293">
        <w:rPr>
          <w:rFonts w:ascii="Times New Roman" w:hAnsi="Times New Roman" w:cs="Times New Roman"/>
          <w:color w:val="FF0000"/>
          <w:sz w:val="24"/>
          <w:szCs w:val="24"/>
        </w:rPr>
        <w:t>год</w:t>
      </w:r>
      <w:r w:rsidR="006361E4" w:rsidRPr="00BE1293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="00517E32" w:rsidRPr="00BE1293">
        <w:rPr>
          <w:rFonts w:ascii="Times New Roman" w:hAnsi="Times New Roman" w:cs="Times New Roman"/>
          <w:color w:val="FF0000"/>
          <w:sz w:val="24"/>
          <w:szCs w:val="24"/>
        </w:rPr>
        <w:t xml:space="preserve">, в </w:t>
      </w:r>
      <w:r w:rsidR="006361E4" w:rsidRPr="00BE1293">
        <w:rPr>
          <w:rFonts w:ascii="Times New Roman" w:hAnsi="Times New Roman" w:cs="Times New Roman"/>
          <w:color w:val="FF0000"/>
          <w:sz w:val="24"/>
          <w:szCs w:val="24"/>
        </w:rPr>
        <w:t>два</w:t>
      </w:r>
      <w:r w:rsidR="00517E32" w:rsidRPr="00BE1293">
        <w:rPr>
          <w:rFonts w:ascii="Times New Roman" w:hAnsi="Times New Roman" w:cs="Times New Roman"/>
          <w:color w:val="FF0000"/>
          <w:sz w:val="24"/>
          <w:szCs w:val="24"/>
        </w:rPr>
        <w:t xml:space="preserve"> этап</w:t>
      </w:r>
      <w:r w:rsidR="006361E4" w:rsidRPr="00BE1293">
        <w:rPr>
          <w:rFonts w:ascii="Times New Roman" w:hAnsi="Times New Roman" w:cs="Times New Roman"/>
          <w:color w:val="FF0000"/>
          <w:sz w:val="24"/>
          <w:szCs w:val="24"/>
        </w:rPr>
        <w:t>а:</w:t>
      </w:r>
    </w:p>
    <w:p w:rsidR="006361E4" w:rsidRPr="00BE1293" w:rsidRDefault="006361E4" w:rsidP="00517E3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E129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</w:t>
      </w:r>
      <w:r w:rsidRPr="00BE1293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BE1293">
        <w:rPr>
          <w:rFonts w:ascii="Times New Roman" w:hAnsi="Times New Roman" w:cs="Times New Roman"/>
          <w:color w:val="FF0000"/>
          <w:sz w:val="24"/>
          <w:szCs w:val="24"/>
        </w:rPr>
        <w:t xml:space="preserve"> этап – 2017 год</w:t>
      </w:r>
    </w:p>
    <w:p w:rsidR="006361E4" w:rsidRPr="00BE1293" w:rsidRDefault="006361E4" w:rsidP="00517E3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BE129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II этап – 2018-2019 годы</w:t>
      </w:r>
    </w:p>
    <w:p w:rsidR="00C163D0" w:rsidRPr="004361B7" w:rsidRDefault="00C163D0" w:rsidP="00C163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7E32" w:rsidRDefault="00C163D0" w:rsidP="00C163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Объемы бюджетных ассигнований </w:t>
      </w:r>
    </w:p>
    <w:p w:rsidR="00517E32" w:rsidRDefault="00C163D0" w:rsidP="00517E32">
      <w:pPr>
        <w:spacing w:after="0"/>
        <w:ind w:left="5245" w:hanging="5245"/>
        <w:rPr>
          <w:rFonts w:ascii="Times New Roman" w:hAnsi="Times New Roman" w:cs="Times New Roman"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 w:rsidR="00517E32">
        <w:rPr>
          <w:rFonts w:ascii="Times New Roman" w:hAnsi="Times New Roman" w:cs="Times New Roman"/>
          <w:sz w:val="24"/>
          <w:szCs w:val="24"/>
        </w:rPr>
        <w:t xml:space="preserve">                           Общий объем финансирова</w:t>
      </w:r>
      <w:r w:rsidR="00B8055E">
        <w:rPr>
          <w:rFonts w:ascii="Times New Roman" w:hAnsi="Times New Roman" w:cs="Times New Roman"/>
          <w:sz w:val="24"/>
          <w:szCs w:val="24"/>
        </w:rPr>
        <w:t xml:space="preserve">ния подпрограммы  составляет </w:t>
      </w:r>
      <w:r w:rsidR="006361E4">
        <w:rPr>
          <w:rFonts w:ascii="Times New Roman" w:hAnsi="Times New Roman" w:cs="Times New Roman"/>
          <w:sz w:val="24"/>
          <w:szCs w:val="24"/>
        </w:rPr>
        <w:t xml:space="preserve"> </w:t>
      </w:r>
      <w:r w:rsidR="003320DB">
        <w:rPr>
          <w:rFonts w:ascii="Times New Roman" w:hAnsi="Times New Roman" w:cs="Times New Roman"/>
          <w:color w:val="FF0000"/>
          <w:sz w:val="24"/>
          <w:szCs w:val="24"/>
        </w:rPr>
        <w:t>5643</w:t>
      </w:r>
      <w:r w:rsidR="00BE1293" w:rsidRPr="00BE129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320D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BE1293" w:rsidRPr="00BE1293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6361E4">
        <w:rPr>
          <w:rFonts w:ascii="Times New Roman" w:hAnsi="Times New Roman" w:cs="Times New Roman"/>
          <w:sz w:val="24"/>
          <w:szCs w:val="24"/>
        </w:rPr>
        <w:t xml:space="preserve"> тыс.рублей, в том числе</w:t>
      </w:r>
    </w:p>
    <w:p w:rsidR="006361E4" w:rsidRPr="00BE1293" w:rsidRDefault="006361E4" w:rsidP="00517E32">
      <w:pPr>
        <w:spacing w:after="0"/>
        <w:ind w:left="5245" w:hanging="5245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BE1293">
        <w:rPr>
          <w:rFonts w:ascii="Times New Roman" w:hAnsi="Times New Roman" w:cs="Times New Roman"/>
          <w:color w:val="FF0000"/>
          <w:sz w:val="24"/>
          <w:szCs w:val="24"/>
        </w:rPr>
        <w:t>2017 год -</w:t>
      </w:r>
      <w:r w:rsidR="00BE16B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E1293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3320DB">
        <w:rPr>
          <w:rFonts w:ascii="Times New Roman" w:hAnsi="Times New Roman" w:cs="Times New Roman"/>
          <w:color w:val="FF0000"/>
          <w:sz w:val="24"/>
          <w:szCs w:val="24"/>
        </w:rPr>
        <w:t>289</w:t>
      </w:r>
      <w:r w:rsidRPr="00BE129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320DB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BE1293">
        <w:rPr>
          <w:rFonts w:ascii="Times New Roman" w:hAnsi="Times New Roman" w:cs="Times New Roman"/>
          <w:color w:val="FF0000"/>
          <w:sz w:val="24"/>
          <w:szCs w:val="24"/>
        </w:rPr>
        <w:t>9 тыс.рублей</w:t>
      </w:r>
    </w:p>
    <w:p w:rsidR="006361E4" w:rsidRPr="00BE1293" w:rsidRDefault="006361E4" w:rsidP="00517E32">
      <w:pPr>
        <w:spacing w:after="0"/>
        <w:ind w:left="5245" w:hanging="5245"/>
        <w:rPr>
          <w:rFonts w:ascii="Times New Roman" w:hAnsi="Times New Roman" w:cs="Times New Roman"/>
          <w:color w:val="FF0000"/>
          <w:sz w:val="24"/>
          <w:szCs w:val="24"/>
        </w:rPr>
      </w:pPr>
      <w:r w:rsidRPr="00BE129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2018 год </w:t>
      </w:r>
      <w:r w:rsidR="00BE1293" w:rsidRPr="00BE1293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Pr="00BE129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E1293" w:rsidRPr="00BE1293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3320DB">
        <w:rPr>
          <w:rFonts w:ascii="Times New Roman" w:hAnsi="Times New Roman" w:cs="Times New Roman"/>
          <w:color w:val="FF0000"/>
          <w:sz w:val="24"/>
          <w:szCs w:val="24"/>
        </w:rPr>
        <w:t>677</w:t>
      </w:r>
      <w:r w:rsidR="00BE1293" w:rsidRPr="00BE129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320D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="00BE1293" w:rsidRPr="00BE1293">
        <w:rPr>
          <w:rFonts w:ascii="Times New Roman" w:hAnsi="Times New Roman" w:cs="Times New Roman"/>
          <w:color w:val="FF0000"/>
          <w:sz w:val="24"/>
          <w:szCs w:val="24"/>
        </w:rPr>
        <w:t>9 тыс.рублей</w:t>
      </w:r>
    </w:p>
    <w:p w:rsidR="00BE1293" w:rsidRPr="006361E4" w:rsidRDefault="00BE1293" w:rsidP="00517E32">
      <w:pPr>
        <w:spacing w:after="0"/>
        <w:ind w:left="5245" w:hanging="5245"/>
        <w:rPr>
          <w:rFonts w:ascii="Times New Roman" w:hAnsi="Times New Roman" w:cs="Times New Roman"/>
          <w:sz w:val="24"/>
          <w:szCs w:val="24"/>
        </w:rPr>
      </w:pPr>
      <w:r w:rsidRPr="00BE1293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2019 год -1</w:t>
      </w:r>
      <w:r w:rsidR="003320DB">
        <w:rPr>
          <w:rFonts w:ascii="Times New Roman" w:hAnsi="Times New Roman" w:cs="Times New Roman"/>
          <w:color w:val="FF0000"/>
          <w:sz w:val="24"/>
          <w:szCs w:val="24"/>
        </w:rPr>
        <w:t>677</w:t>
      </w:r>
      <w:r w:rsidRPr="00BE129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320DB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BE1293">
        <w:rPr>
          <w:rFonts w:ascii="Times New Roman" w:hAnsi="Times New Roman" w:cs="Times New Roman"/>
          <w:color w:val="FF0000"/>
          <w:sz w:val="24"/>
          <w:szCs w:val="24"/>
        </w:rPr>
        <w:t>9 тыс.рублей</w:t>
      </w:r>
    </w:p>
    <w:p w:rsidR="00517E32" w:rsidRDefault="00517E32" w:rsidP="00517E32">
      <w:pPr>
        <w:spacing w:after="0"/>
        <w:ind w:left="5245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Источником финансирования подпрограммы      являются средства районного </w:t>
      </w:r>
      <w:r w:rsidR="00641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бюджета по следующим направлениям:</w:t>
      </w:r>
    </w:p>
    <w:p w:rsidR="00517E32" w:rsidRDefault="00517E32" w:rsidP="00517E32">
      <w:pPr>
        <w:spacing w:after="0"/>
        <w:ind w:left="5245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- Руководство и управление в сфере установленных  функций;</w:t>
      </w:r>
    </w:p>
    <w:p w:rsidR="00517E32" w:rsidRDefault="00517E32" w:rsidP="00517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 Организация досуга населения в сфере культуры;</w:t>
      </w:r>
    </w:p>
    <w:p w:rsidR="00517E32" w:rsidRPr="00D41118" w:rsidRDefault="00517E32" w:rsidP="00517E32">
      <w:pPr>
        <w:spacing w:after="0"/>
        <w:ind w:left="5245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 Создание условий по обеспечению прав на доступ  и пользование объектами культурного наследия.</w:t>
      </w:r>
    </w:p>
    <w:p w:rsidR="00C163D0" w:rsidRPr="00D41118" w:rsidRDefault="00C163D0" w:rsidP="00C163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7E32" w:rsidRDefault="00C163D0" w:rsidP="00D411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реализации </w:t>
      </w:r>
    </w:p>
    <w:p w:rsidR="00C163D0" w:rsidRPr="00122601" w:rsidRDefault="00C163D0" w:rsidP="00517E32">
      <w:pPr>
        <w:spacing w:after="0"/>
        <w:ind w:left="5245" w:hanging="5245"/>
        <w:rPr>
          <w:rFonts w:ascii="Times New Roman" w:hAnsi="Times New Roman" w:cs="Times New Roman"/>
          <w:b/>
          <w:sz w:val="24"/>
          <w:szCs w:val="24"/>
        </w:rPr>
      </w:pPr>
      <w:r w:rsidRPr="00D41118">
        <w:rPr>
          <w:rFonts w:ascii="Times New Roman" w:hAnsi="Times New Roman" w:cs="Times New Roman"/>
          <w:b/>
          <w:sz w:val="24"/>
          <w:szCs w:val="24"/>
        </w:rPr>
        <w:t>муниципальной подпрограммы:</w:t>
      </w:r>
      <w:r w:rsidR="00517E32">
        <w:rPr>
          <w:rFonts w:ascii="Times New Roman" w:hAnsi="Times New Roman" w:cs="Times New Roman"/>
          <w:sz w:val="24"/>
          <w:szCs w:val="24"/>
        </w:rPr>
        <w:t xml:space="preserve">                          - Нормативно-правовое сопровождение учреждений  культуры не менее 100%;</w:t>
      </w:r>
    </w:p>
    <w:p w:rsidR="00517E32" w:rsidRDefault="00E607DE" w:rsidP="00517E32">
      <w:pPr>
        <w:spacing w:after="0"/>
        <w:ind w:left="5245" w:hanging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517E32" w:rsidRPr="00E8451F">
        <w:rPr>
          <w:rFonts w:ascii="Times New Roman" w:hAnsi="Times New Roman" w:cs="Times New Roman"/>
          <w:sz w:val="24"/>
          <w:szCs w:val="24"/>
        </w:rPr>
        <w:t>-  Повышение квалификации персонала не менее 25 человек</w:t>
      </w:r>
    </w:p>
    <w:p w:rsidR="00517E32" w:rsidRPr="00E8451F" w:rsidRDefault="00517E32" w:rsidP="00517E32">
      <w:pPr>
        <w:spacing w:after="0"/>
        <w:ind w:left="5245" w:hanging="5245"/>
      </w:pPr>
      <w:r>
        <w:t xml:space="preserve">                                                                                                       - </w:t>
      </w:r>
      <w:r>
        <w:rPr>
          <w:rFonts w:ascii="Times New Roman" w:hAnsi="Times New Roman" w:cs="Times New Roman"/>
          <w:sz w:val="24"/>
          <w:szCs w:val="24"/>
        </w:rPr>
        <w:t>Программное обеспечение учреждений культуры  не менее 100%;</w:t>
      </w:r>
    </w:p>
    <w:p w:rsidR="00517E32" w:rsidRDefault="00517E32" w:rsidP="00517E32">
      <w:pPr>
        <w:spacing w:after="0"/>
        <w:ind w:left="5245" w:hanging="5245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118" w:rsidRPr="00D41118" w:rsidRDefault="00D41118" w:rsidP="00D411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41118" w:rsidRPr="00D41118" w:rsidRDefault="00D41118" w:rsidP="00D411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63D0" w:rsidRDefault="00C163D0" w:rsidP="00C163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118" w:rsidRDefault="00D41118" w:rsidP="00E845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1293" w:rsidRPr="00E8451F" w:rsidRDefault="00BE1293" w:rsidP="00E8451F">
      <w:pPr>
        <w:spacing w:after="0"/>
        <w:rPr>
          <w:rFonts w:ascii="Times New Roman" w:hAnsi="Times New Roman" w:cs="Times New Roman"/>
          <w:sz w:val="24"/>
          <w:szCs w:val="24"/>
        </w:rPr>
        <w:sectPr w:rsidR="00BE1293" w:rsidRPr="00E8451F" w:rsidSect="00517E32">
          <w:type w:val="continuous"/>
          <w:pgSz w:w="11906" w:h="16838"/>
          <w:pgMar w:top="567" w:right="424" w:bottom="567" w:left="993" w:header="708" w:footer="708" w:gutter="0"/>
          <w:cols w:space="709"/>
          <w:docGrid w:linePitch="360"/>
        </w:sectPr>
      </w:pPr>
    </w:p>
    <w:p w:rsidR="00595F18" w:rsidRDefault="00595F18" w:rsidP="00122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F18" w:rsidRDefault="00595F18" w:rsidP="00122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F18" w:rsidRDefault="00595F18" w:rsidP="00122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F18" w:rsidRDefault="00595F18" w:rsidP="00122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5F18" w:rsidRDefault="00595F18" w:rsidP="00122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706C" w:rsidRDefault="00BD706C" w:rsidP="00D41118">
      <w:pPr>
        <w:spacing w:after="0"/>
        <w:sectPr w:rsidR="00BD706C" w:rsidSect="00D41118">
          <w:type w:val="continuous"/>
          <w:pgSz w:w="11906" w:h="16838"/>
          <w:pgMar w:top="1134" w:right="850" w:bottom="1134" w:left="1701" w:header="708" w:footer="708" w:gutter="0"/>
          <w:cols w:num="2" w:space="709"/>
          <w:docGrid w:linePitch="360"/>
        </w:sectPr>
      </w:pPr>
    </w:p>
    <w:p w:rsidR="00BD706C" w:rsidRPr="00C643EC" w:rsidRDefault="004E5A08" w:rsidP="004E5A08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E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проблемы и обоснование необходимости ее решения подпрограммными методами</w:t>
      </w:r>
    </w:p>
    <w:p w:rsidR="00C163D0" w:rsidRPr="007015AA" w:rsidRDefault="004E5A08" w:rsidP="007015AA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C643EC">
        <w:rPr>
          <w:rFonts w:ascii="Times New Roman" w:hAnsi="Times New Roman" w:cs="Times New Roman"/>
          <w:sz w:val="24"/>
          <w:szCs w:val="24"/>
        </w:rPr>
        <w:t xml:space="preserve">Деятельность учреждений культуры является одной из важнейших составляющих современной  культурной жизни. </w:t>
      </w:r>
      <w:r w:rsidR="00C163D0" w:rsidRPr="007015AA">
        <w:rPr>
          <w:rFonts w:ascii="Times New Roman" w:hAnsi="Times New Roman" w:cs="Times New Roman"/>
          <w:color w:val="1D1B11"/>
          <w:sz w:val="24"/>
          <w:szCs w:val="24"/>
        </w:rPr>
        <w:t>Для сохранения и развития культурного потенциала, сохранения единого культурного пространства  Чесменского муниципального района необходимо продолжить обеспечение доступа к культурным ценностям и доступности услуг ку</w:t>
      </w:r>
      <w:r w:rsidR="007015AA">
        <w:rPr>
          <w:rFonts w:ascii="Times New Roman" w:hAnsi="Times New Roman" w:cs="Times New Roman"/>
          <w:color w:val="1D1B11"/>
          <w:sz w:val="24"/>
          <w:szCs w:val="24"/>
        </w:rPr>
        <w:t>льтуры для всех слоев населения</w:t>
      </w:r>
      <w:r w:rsidR="00C163D0" w:rsidRPr="007015AA">
        <w:rPr>
          <w:rFonts w:ascii="Times New Roman" w:hAnsi="Times New Roman" w:cs="Times New Roman"/>
          <w:color w:val="1D1B11"/>
          <w:sz w:val="24"/>
          <w:szCs w:val="24"/>
        </w:rPr>
        <w:t>.</w:t>
      </w:r>
    </w:p>
    <w:p w:rsidR="00C163D0" w:rsidRPr="007015AA" w:rsidRDefault="00C163D0" w:rsidP="007015AA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7015AA">
        <w:rPr>
          <w:rFonts w:ascii="Times New Roman" w:hAnsi="Times New Roman" w:cs="Times New Roman"/>
          <w:color w:val="1D1B11"/>
          <w:sz w:val="24"/>
          <w:szCs w:val="24"/>
        </w:rPr>
        <w:t>Спектр и качество услуг, предоставляемых сегодня учреждениями культуры, должны точно соответствовать современным условиям, не просто отвечать запросам и ожиданиям общества, но и формировать позитивные ценностные установки, воспитывать патриотические и эстетические чувства граждан.</w:t>
      </w:r>
    </w:p>
    <w:p w:rsidR="00C163D0" w:rsidRPr="007015AA" w:rsidRDefault="00C163D0" w:rsidP="007015AA">
      <w:pPr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7015AA">
        <w:rPr>
          <w:rFonts w:ascii="Times New Roman" w:hAnsi="Times New Roman" w:cs="Times New Roman"/>
          <w:color w:val="1D1B11"/>
          <w:sz w:val="24"/>
          <w:szCs w:val="24"/>
        </w:rPr>
        <w:t xml:space="preserve">Основой, определяющей стратегические цели деятельности Управления культуры Чесменского муниципального района, являются гарантированные Конституцией РФ </w:t>
      </w:r>
      <w:proofErr w:type="spellStart"/>
      <w:r w:rsidRPr="007015AA">
        <w:rPr>
          <w:rFonts w:ascii="Times New Roman" w:hAnsi="Times New Roman" w:cs="Times New Roman"/>
          <w:color w:val="1D1B11"/>
          <w:sz w:val="24"/>
          <w:szCs w:val="24"/>
        </w:rPr>
        <w:t>праваграждан</w:t>
      </w:r>
      <w:proofErr w:type="spellEnd"/>
      <w:r w:rsidRPr="007015AA">
        <w:rPr>
          <w:rFonts w:ascii="Times New Roman" w:hAnsi="Times New Roman" w:cs="Times New Roman"/>
          <w:color w:val="1D1B11"/>
          <w:sz w:val="24"/>
          <w:szCs w:val="24"/>
        </w:rPr>
        <w:t xml:space="preserve"> в сфере культуры и искусства, а также связанные с необходимостью обеспечения указанных прав приоритеты государственной  и муниципальной политики в сфере культуры и искусства.</w:t>
      </w:r>
    </w:p>
    <w:p w:rsidR="00C643EC" w:rsidRPr="007015AA" w:rsidRDefault="00C643EC" w:rsidP="007015A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5AA">
        <w:rPr>
          <w:rFonts w:ascii="Times New Roman" w:hAnsi="Times New Roman" w:cs="Times New Roman"/>
          <w:b/>
          <w:sz w:val="24"/>
          <w:szCs w:val="24"/>
        </w:rPr>
        <w:t>Основные цели и задачи подпрограммы</w:t>
      </w:r>
    </w:p>
    <w:p w:rsidR="00C643EC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прав граждан </w:t>
      </w:r>
      <w:r w:rsidR="007015AA">
        <w:rPr>
          <w:rFonts w:ascii="Times New Roman" w:hAnsi="Times New Roman" w:cs="Times New Roman"/>
          <w:sz w:val="24"/>
          <w:szCs w:val="24"/>
        </w:rPr>
        <w:t>на доступ к культурным ценностям, обеспечение свободы творчества и прав граждан на участие в культурной жизни;</w:t>
      </w:r>
    </w:p>
    <w:p w:rsidR="00C643EC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5AA">
        <w:rPr>
          <w:rFonts w:ascii="Times New Roman" w:hAnsi="Times New Roman" w:cs="Times New Roman"/>
          <w:sz w:val="24"/>
          <w:szCs w:val="24"/>
        </w:rPr>
        <w:t>Продолжение работы по созданию мониторинга сохранности предметов музейного, библиотечного фондов, эффективности работы учреждений культуры и искусства района;</w:t>
      </w:r>
    </w:p>
    <w:p w:rsidR="00C643EC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5AA" w:rsidRPr="007015AA">
        <w:rPr>
          <w:rFonts w:ascii="Times New Roman" w:hAnsi="Times New Roman" w:cs="Times New Roman"/>
          <w:color w:val="1D1B11"/>
          <w:sz w:val="24"/>
          <w:szCs w:val="24"/>
        </w:rPr>
        <w:t>Стимулирование культурной деятельности и художественного творчества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43EC" w:rsidRDefault="007015AA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015AA">
        <w:rPr>
          <w:rFonts w:ascii="Times New Roman" w:hAnsi="Times New Roman" w:cs="Times New Roman"/>
          <w:color w:val="1D1B11"/>
          <w:sz w:val="24"/>
          <w:szCs w:val="24"/>
        </w:rPr>
        <w:t>Совершенствование системы оплаты труда творческих работников учреждений культуры и искусства</w:t>
      </w:r>
      <w:r w:rsidR="00C643EC">
        <w:rPr>
          <w:rFonts w:ascii="Times New Roman" w:hAnsi="Times New Roman" w:cs="Times New Roman"/>
          <w:sz w:val="24"/>
          <w:szCs w:val="24"/>
        </w:rPr>
        <w:t>;</w:t>
      </w:r>
    </w:p>
    <w:p w:rsidR="00C643EC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15AA">
        <w:rPr>
          <w:rFonts w:ascii="Times New Roman" w:hAnsi="Times New Roman" w:cs="Times New Roman"/>
          <w:color w:val="1D1B11"/>
          <w:sz w:val="24"/>
          <w:szCs w:val="24"/>
        </w:rPr>
        <w:t>С</w:t>
      </w:r>
      <w:r w:rsidR="007015AA" w:rsidRPr="007015AA">
        <w:rPr>
          <w:rFonts w:ascii="Times New Roman" w:hAnsi="Times New Roman" w:cs="Times New Roman"/>
          <w:color w:val="1D1B11"/>
          <w:sz w:val="24"/>
          <w:szCs w:val="24"/>
        </w:rPr>
        <w:t>оздание условий  для увеличения объема и совершенствования качества услуг культуры путем:</w:t>
      </w:r>
    </w:p>
    <w:p w:rsidR="007015AA" w:rsidRPr="007015AA" w:rsidRDefault="007015AA" w:rsidP="007015AA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7015AA">
        <w:rPr>
          <w:rFonts w:ascii="Times New Roman" w:hAnsi="Times New Roman" w:cs="Times New Roman"/>
          <w:color w:val="1D1B11"/>
          <w:sz w:val="24"/>
          <w:szCs w:val="24"/>
        </w:rPr>
        <w:t>совершенствования  условий для привлечения инвестиций и расширение спектра предо</w:t>
      </w:r>
      <w:r>
        <w:rPr>
          <w:rFonts w:ascii="Times New Roman" w:hAnsi="Times New Roman" w:cs="Times New Roman"/>
          <w:color w:val="1D1B11"/>
          <w:sz w:val="24"/>
          <w:szCs w:val="24"/>
        </w:rPr>
        <w:t>ставляемых услуг культуры;</w:t>
      </w:r>
    </w:p>
    <w:p w:rsidR="007015AA" w:rsidRPr="007015AA" w:rsidRDefault="007015AA" w:rsidP="007015AA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7015AA">
        <w:rPr>
          <w:rFonts w:ascii="Times New Roman" w:hAnsi="Times New Roman" w:cs="Times New Roman"/>
          <w:color w:val="1D1B11"/>
          <w:sz w:val="24"/>
          <w:szCs w:val="24"/>
        </w:rPr>
        <w:t>укрепления материально-технической базы, позволяющей обеспечить устойчивое развити</w:t>
      </w:r>
      <w:r>
        <w:rPr>
          <w:rFonts w:ascii="Times New Roman" w:hAnsi="Times New Roman" w:cs="Times New Roman"/>
          <w:color w:val="1D1B11"/>
          <w:sz w:val="24"/>
          <w:szCs w:val="24"/>
        </w:rPr>
        <w:t>е в производстве услуг культуры;</w:t>
      </w:r>
    </w:p>
    <w:p w:rsidR="007015AA" w:rsidRPr="007015AA" w:rsidRDefault="007015AA" w:rsidP="007015AA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7015AA">
        <w:rPr>
          <w:rFonts w:ascii="Times New Roman" w:hAnsi="Times New Roman" w:cs="Times New Roman"/>
          <w:color w:val="1D1B11"/>
          <w:sz w:val="24"/>
          <w:szCs w:val="24"/>
        </w:rPr>
        <w:t>дальнейшего развития социального партнерства органов власти и бизнеса в сфере культуры</w:t>
      </w:r>
      <w:r>
        <w:rPr>
          <w:rFonts w:ascii="Times New Roman" w:hAnsi="Times New Roman" w:cs="Times New Roman"/>
          <w:color w:val="1D1B11"/>
          <w:sz w:val="24"/>
          <w:szCs w:val="24"/>
        </w:rPr>
        <w:t>;</w:t>
      </w:r>
    </w:p>
    <w:p w:rsidR="007015AA" w:rsidRPr="007015AA" w:rsidRDefault="007015AA" w:rsidP="007015AA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7015AA">
        <w:rPr>
          <w:rFonts w:ascii="Times New Roman" w:hAnsi="Times New Roman" w:cs="Times New Roman"/>
          <w:color w:val="1D1B11"/>
          <w:sz w:val="24"/>
          <w:szCs w:val="24"/>
        </w:rPr>
        <w:t>сохранения материального (недвижимые памятники истории и культуры),а также нематериального культурного наследия, поддержка и развитие самодеятельных коллективов, творческих союзов, общественных организаций культуры, деятелей культуры.</w:t>
      </w:r>
    </w:p>
    <w:p w:rsidR="00C643EC" w:rsidRPr="00C643EC" w:rsidRDefault="00C643EC" w:rsidP="007015A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43EC" w:rsidRDefault="00C643EC" w:rsidP="00C643E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3EC">
        <w:rPr>
          <w:rFonts w:ascii="Times New Roman" w:hAnsi="Times New Roman" w:cs="Times New Roman"/>
          <w:b/>
          <w:sz w:val="24"/>
          <w:szCs w:val="24"/>
        </w:rPr>
        <w:t>Сроки и этапы реализации подпрограммы</w:t>
      </w:r>
    </w:p>
    <w:p w:rsidR="00C643EC" w:rsidRPr="00BE1293" w:rsidRDefault="00C643EC" w:rsidP="00C643E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подпрограммы рассчитана на </w:t>
      </w:r>
      <w:r w:rsidRPr="00BE1293">
        <w:rPr>
          <w:rFonts w:ascii="Times New Roman" w:hAnsi="Times New Roman" w:cs="Times New Roman"/>
          <w:color w:val="FF0000"/>
          <w:sz w:val="24"/>
          <w:szCs w:val="24"/>
        </w:rPr>
        <w:t>201</w:t>
      </w:r>
      <w:r w:rsidR="00BE1293" w:rsidRPr="00BE1293">
        <w:rPr>
          <w:rFonts w:ascii="Times New Roman" w:hAnsi="Times New Roman" w:cs="Times New Roman"/>
          <w:color w:val="FF0000"/>
          <w:sz w:val="24"/>
          <w:szCs w:val="24"/>
        </w:rPr>
        <w:t xml:space="preserve">7 – 2019 </w:t>
      </w:r>
      <w:r w:rsidRPr="00BE1293">
        <w:rPr>
          <w:rFonts w:ascii="Times New Roman" w:hAnsi="Times New Roman" w:cs="Times New Roman"/>
          <w:color w:val="FF0000"/>
          <w:sz w:val="24"/>
          <w:szCs w:val="24"/>
        </w:rPr>
        <w:t>год</w:t>
      </w:r>
      <w:r w:rsidR="00BE1293" w:rsidRPr="00BE1293"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BE1293">
        <w:rPr>
          <w:rFonts w:ascii="Times New Roman" w:hAnsi="Times New Roman" w:cs="Times New Roman"/>
          <w:color w:val="FF0000"/>
          <w:sz w:val="24"/>
          <w:szCs w:val="24"/>
        </w:rPr>
        <w:t xml:space="preserve"> и осуществляется в </w:t>
      </w:r>
      <w:r w:rsidR="00BE1293" w:rsidRPr="00BE1293">
        <w:rPr>
          <w:rFonts w:ascii="Times New Roman" w:hAnsi="Times New Roman" w:cs="Times New Roman"/>
          <w:color w:val="FF0000"/>
          <w:sz w:val="24"/>
          <w:szCs w:val="24"/>
        </w:rPr>
        <w:t>два</w:t>
      </w:r>
      <w:r w:rsidRPr="00BE1293">
        <w:rPr>
          <w:rFonts w:ascii="Times New Roman" w:hAnsi="Times New Roman" w:cs="Times New Roman"/>
          <w:color w:val="FF0000"/>
          <w:sz w:val="24"/>
          <w:szCs w:val="24"/>
        </w:rPr>
        <w:t xml:space="preserve"> этап</w:t>
      </w:r>
      <w:r w:rsidR="00BE1293" w:rsidRPr="00BE1293">
        <w:rPr>
          <w:rFonts w:ascii="Times New Roman" w:hAnsi="Times New Roman" w:cs="Times New Roman"/>
          <w:color w:val="FF0000"/>
          <w:sz w:val="24"/>
          <w:szCs w:val="24"/>
        </w:rPr>
        <w:t>а:</w:t>
      </w:r>
    </w:p>
    <w:p w:rsidR="00BE1293" w:rsidRPr="00BE1293" w:rsidRDefault="00BE1293" w:rsidP="00C643E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1293">
        <w:rPr>
          <w:rFonts w:ascii="Times New Roman" w:hAnsi="Times New Roman" w:cs="Times New Roman"/>
          <w:color w:val="FF0000"/>
          <w:sz w:val="24"/>
          <w:szCs w:val="24"/>
          <w:lang w:val="en-US"/>
        </w:rPr>
        <w:t>I</w:t>
      </w:r>
      <w:r w:rsidRPr="00BE1293">
        <w:rPr>
          <w:rFonts w:ascii="Times New Roman" w:hAnsi="Times New Roman" w:cs="Times New Roman"/>
          <w:color w:val="FF0000"/>
          <w:sz w:val="24"/>
          <w:szCs w:val="24"/>
        </w:rPr>
        <w:t xml:space="preserve"> этап – 2017 год</w:t>
      </w:r>
    </w:p>
    <w:p w:rsidR="00BE1293" w:rsidRPr="00BE1293" w:rsidRDefault="00BE1293" w:rsidP="00C643E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E1293">
        <w:rPr>
          <w:rFonts w:ascii="Times New Roman" w:hAnsi="Times New Roman" w:cs="Times New Roman"/>
          <w:color w:val="FF0000"/>
          <w:sz w:val="24"/>
          <w:szCs w:val="24"/>
          <w:lang w:val="en-US"/>
        </w:rPr>
        <w:t>II</w:t>
      </w:r>
      <w:r w:rsidRPr="00BE1293">
        <w:rPr>
          <w:rFonts w:ascii="Times New Roman" w:hAnsi="Times New Roman" w:cs="Times New Roman"/>
          <w:color w:val="FF0000"/>
          <w:sz w:val="24"/>
          <w:szCs w:val="24"/>
        </w:rPr>
        <w:t xml:space="preserve"> этап – 2018-2019 годы</w:t>
      </w:r>
    </w:p>
    <w:p w:rsidR="00C643EC" w:rsidRDefault="00AA61A6" w:rsidP="00AA61A6">
      <w:pPr>
        <w:pStyle w:val="a3"/>
        <w:numPr>
          <w:ilvl w:val="0"/>
          <w:numId w:val="1"/>
        </w:numPr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1A6">
        <w:rPr>
          <w:rFonts w:ascii="Times New Roman" w:hAnsi="Times New Roman" w:cs="Times New Roman"/>
          <w:b/>
          <w:sz w:val="24"/>
          <w:szCs w:val="24"/>
        </w:rPr>
        <w:t>Система мероприятий подпрограммы</w:t>
      </w:r>
    </w:p>
    <w:tbl>
      <w:tblPr>
        <w:tblStyle w:val="1"/>
        <w:tblW w:w="0" w:type="auto"/>
        <w:tblLayout w:type="fixed"/>
        <w:tblLook w:val="04A0"/>
      </w:tblPr>
      <w:tblGrid>
        <w:gridCol w:w="675"/>
        <w:gridCol w:w="2835"/>
        <w:gridCol w:w="1701"/>
        <w:gridCol w:w="1560"/>
        <w:gridCol w:w="1134"/>
        <w:gridCol w:w="1134"/>
        <w:gridCol w:w="1134"/>
      </w:tblGrid>
      <w:tr w:rsidR="004D576C" w:rsidRPr="0029044B" w:rsidTr="00C9292B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r w:rsidRPr="0029044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9044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9044B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 w:rsidRPr="0029044B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Pr="0029044B">
              <w:rPr>
                <w:rFonts w:ascii="Times New Roman" w:hAnsi="Times New Roman"/>
                <w:sz w:val="24"/>
                <w:szCs w:val="24"/>
              </w:rPr>
              <w:lastRenderedPageBreak/>
              <w:t>исполнения</w:t>
            </w:r>
          </w:p>
        </w:tc>
        <w:tc>
          <w:tcPr>
            <w:tcW w:w="340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lastRenderedPageBreak/>
              <w:t>Объем финансирования</w:t>
            </w:r>
          </w:p>
        </w:tc>
      </w:tr>
      <w:tr w:rsidR="004D576C" w:rsidRPr="004D576C" w:rsidTr="001F3B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4D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4D576C" w:rsidRDefault="004D576C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576C">
              <w:rPr>
                <w:rFonts w:ascii="Times New Roman" w:hAnsi="Times New Roman"/>
                <w:color w:val="FF0000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4D576C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576C">
              <w:rPr>
                <w:rFonts w:ascii="Times New Roman" w:hAnsi="Times New Roman"/>
                <w:color w:val="FF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4D576C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576C">
              <w:rPr>
                <w:rFonts w:ascii="Times New Roman" w:hAnsi="Times New Roman"/>
                <w:color w:val="FF0000"/>
                <w:sz w:val="24"/>
                <w:szCs w:val="24"/>
              </w:rPr>
              <w:t>2019 год</w:t>
            </w:r>
          </w:p>
        </w:tc>
      </w:tr>
      <w:tr w:rsidR="004D576C" w:rsidRPr="004D576C" w:rsidTr="001F3B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Организация и  проведение районных мероприятий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 xml:space="preserve">МКУ Управление культуры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4D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4D576C" w:rsidRDefault="004D576C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395714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395714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4D576C" w:rsidRPr="004D576C" w:rsidTr="001F3B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Организация участия в выездных мероприятиях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 xml:space="preserve">МКУ Управление культуры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4D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4D576C" w:rsidRDefault="004D576C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395714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395714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4D576C" w:rsidRPr="004D576C" w:rsidTr="001F3B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Обеспечение доступа к услугам связи и Интернет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 xml:space="preserve">МКУ Управление культуры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4D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4D576C" w:rsidRDefault="004D576C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395714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395714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4D576C" w:rsidRPr="004D576C" w:rsidTr="001F3B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Содержание зданий и помещений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 xml:space="preserve">МКУ Управление культуры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4D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4D576C" w:rsidRDefault="00395714" w:rsidP="0039571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145,29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395714" w:rsidP="00D75E5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163,99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395714" w:rsidP="00D75E56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163,99</w:t>
            </w:r>
          </w:p>
        </w:tc>
      </w:tr>
      <w:tr w:rsidR="004D576C" w:rsidRPr="004D576C" w:rsidTr="001F3B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</w:rPr>
              <w:t>еспечение хозяйственной деятель</w:t>
            </w:r>
            <w:r w:rsidRPr="0029044B">
              <w:rPr>
                <w:rFonts w:ascii="Times New Roman" w:hAnsi="Times New Roman"/>
                <w:sz w:val="24"/>
                <w:szCs w:val="24"/>
              </w:rPr>
              <w:t>ности и ГСМ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 xml:space="preserve">МКУ Управление культуры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4D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4D576C" w:rsidRDefault="004D576C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395714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395714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4D576C" w:rsidRPr="004D576C" w:rsidTr="001F3B42">
        <w:trPr>
          <w:trHeight w:val="75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 xml:space="preserve">МКУ Управление культуры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4D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4D576C" w:rsidRDefault="004D576C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576C">
              <w:rPr>
                <w:rFonts w:ascii="Times New Roman" w:hAnsi="Times New Roman"/>
                <w:color w:val="FF0000"/>
                <w:sz w:val="24"/>
                <w:szCs w:val="24"/>
              </w:rPr>
              <w:t>1524,0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395714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1160,0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395714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1160,0</w:t>
            </w:r>
          </w:p>
        </w:tc>
      </w:tr>
      <w:tr w:rsidR="004D576C" w:rsidRPr="004D576C" w:rsidTr="001F3B4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DF4ADD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DF4ADD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DF4ADD">
              <w:rPr>
                <w:rFonts w:ascii="Times New Roman" w:hAnsi="Times New Roman"/>
                <w:sz w:val="24"/>
                <w:szCs w:val="24"/>
              </w:rPr>
              <w:t>Субвенции (перечисления  бюджетам сельских поселений социальных выплат работников)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МКУ Управление культуры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4D57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 xml:space="preserve">Январь-декабрь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4D576C" w:rsidRDefault="003320DB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353,1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3320DB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353,1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3320DB" w:rsidP="0029044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353,1</w:t>
            </w:r>
          </w:p>
        </w:tc>
      </w:tr>
      <w:tr w:rsidR="004D576C" w:rsidRPr="004D576C" w:rsidTr="001F3B42">
        <w:tc>
          <w:tcPr>
            <w:tcW w:w="67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29044B" w:rsidRDefault="004D576C" w:rsidP="0029044B">
            <w:pPr>
              <w:rPr>
                <w:rFonts w:ascii="Times New Roman" w:hAnsi="Times New Roman"/>
                <w:sz w:val="24"/>
                <w:szCs w:val="24"/>
              </w:rPr>
            </w:pPr>
            <w:r w:rsidRPr="0029044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576C" w:rsidRPr="004D576C" w:rsidRDefault="003320DB" w:rsidP="003320D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2289</w:t>
            </w:r>
            <w:r w:rsidR="00395714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395714"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395714" w:rsidP="003320D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3320DB">
              <w:rPr>
                <w:rFonts w:ascii="Times New Roman" w:hAnsi="Times New Roman"/>
                <w:color w:val="FF0000"/>
                <w:sz w:val="24"/>
                <w:szCs w:val="24"/>
              </w:rPr>
              <w:t>677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3320DB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76C" w:rsidRPr="004D576C" w:rsidRDefault="00395714" w:rsidP="003320D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3320DB">
              <w:rPr>
                <w:rFonts w:ascii="Times New Roman" w:hAnsi="Times New Roman"/>
                <w:color w:val="FF0000"/>
                <w:sz w:val="24"/>
                <w:szCs w:val="24"/>
              </w:rPr>
              <w:t>677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3320DB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9</w:t>
            </w:r>
          </w:p>
        </w:tc>
      </w:tr>
    </w:tbl>
    <w:p w:rsidR="00AA61A6" w:rsidRDefault="001E408C" w:rsidP="001E408C">
      <w:pPr>
        <w:pStyle w:val="a3"/>
        <w:numPr>
          <w:ilvl w:val="0"/>
          <w:numId w:val="1"/>
        </w:numPr>
        <w:spacing w:before="24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8C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:rsidR="007015AA" w:rsidRPr="007015AA" w:rsidRDefault="007015AA" w:rsidP="007015AA">
      <w:pPr>
        <w:spacing w:after="240" w:line="270" w:lineRule="atLeast"/>
        <w:jc w:val="both"/>
        <w:textAlignment w:val="baseline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сумма на реализацию </w:t>
      </w:r>
      <w:r w:rsidRPr="007015AA">
        <w:rPr>
          <w:rFonts w:ascii="Times New Roman" w:hAnsi="Times New Roman" w:cs="Times New Roman"/>
          <w:color w:val="1D1B11"/>
          <w:sz w:val="24"/>
          <w:szCs w:val="24"/>
        </w:rPr>
        <w:t xml:space="preserve">муниципальной подпрограммы за счет средств районного бюджета составит </w:t>
      </w:r>
      <w:r w:rsidR="00641C4B">
        <w:rPr>
          <w:rFonts w:ascii="Times New Roman" w:hAnsi="Times New Roman" w:cs="Times New Roman"/>
          <w:color w:val="FF0000"/>
          <w:sz w:val="24"/>
          <w:szCs w:val="24"/>
        </w:rPr>
        <w:t>4584,2</w:t>
      </w:r>
      <w:r w:rsidR="00395714" w:rsidRPr="00395714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395714">
        <w:rPr>
          <w:rFonts w:ascii="Times New Roman" w:hAnsi="Times New Roman" w:cs="Times New Roman"/>
          <w:color w:val="FF0000"/>
          <w:sz w:val="24"/>
          <w:szCs w:val="24"/>
        </w:rPr>
        <w:t xml:space="preserve"> тыс. рублей</w:t>
      </w:r>
      <w:r w:rsidR="0032502A" w:rsidRPr="00395714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294C33" w:rsidRPr="00395714">
        <w:rPr>
          <w:rFonts w:ascii="Times New Roman" w:hAnsi="Times New Roman" w:cs="Times New Roman"/>
          <w:color w:val="FF0000"/>
          <w:sz w:val="24"/>
          <w:szCs w:val="24"/>
        </w:rPr>
        <w:t xml:space="preserve"> областного бюджета – </w:t>
      </w:r>
      <w:r w:rsidR="00641C4B">
        <w:rPr>
          <w:rFonts w:ascii="Times New Roman" w:hAnsi="Times New Roman" w:cs="Times New Roman"/>
          <w:color w:val="FF0000"/>
          <w:sz w:val="24"/>
          <w:szCs w:val="24"/>
        </w:rPr>
        <w:t>1059,3</w:t>
      </w:r>
      <w:r w:rsidR="00294C33" w:rsidRPr="00395714">
        <w:rPr>
          <w:rFonts w:ascii="Times New Roman" w:hAnsi="Times New Roman" w:cs="Times New Roman"/>
          <w:color w:val="FF0000"/>
          <w:sz w:val="24"/>
          <w:szCs w:val="24"/>
        </w:rPr>
        <w:t xml:space="preserve"> тыс. рублей</w:t>
      </w:r>
      <w:r w:rsidRPr="007015AA">
        <w:rPr>
          <w:rFonts w:ascii="Times New Roman" w:hAnsi="Times New Roman" w:cs="Times New Roman"/>
          <w:color w:val="1D1B11"/>
          <w:sz w:val="24"/>
          <w:szCs w:val="24"/>
        </w:rPr>
        <w:t>. Объемы финансирования подпрограммы могут корректироваться с учетом доходов районного бюджета на соответствующий финансовый год.</w:t>
      </w:r>
    </w:p>
    <w:p w:rsidR="001E408C" w:rsidRDefault="001E408C" w:rsidP="001E40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8C">
        <w:rPr>
          <w:rFonts w:ascii="Times New Roman" w:hAnsi="Times New Roman" w:cs="Times New Roman"/>
          <w:b/>
          <w:sz w:val="24"/>
          <w:szCs w:val="24"/>
        </w:rPr>
        <w:t>Организация управления и механизм реализации подпрограммы</w:t>
      </w:r>
    </w:p>
    <w:p w:rsidR="00E57C2C" w:rsidRPr="00E57C2C" w:rsidRDefault="00E57C2C" w:rsidP="00E57C2C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7C2C">
        <w:rPr>
          <w:rFonts w:ascii="Times New Roman" w:hAnsi="Times New Roman" w:cs="Times New Roman"/>
          <w:color w:val="1D1B11"/>
          <w:sz w:val="24"/>
          <w:szCs w:val="24"/>
        </w:rPr>
        <w:t>Реализация подпрограммы осуществляется в соответствии с действующими правовыми актами Чесменского муниципального района, определяющими механизм реализации ведомственных муниципальных программ.</w:t>
      </w:r>
    </w:p>
    <w:p w:rsidR="00E57C2C" w:rsidRPr="00E57C2C" w:rsidRDefault="00E57C2C" w:rsidP="00E57C2C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7C2C">
        <w:rPr>
          <w:rFonts w:ascii="Times New Roman" w:hAnsi="Times New Roman" w:cs="Times New Roman"/>
          <w:color w:val="1D1B11"/>
          <w:sz w:val="24"/>
          <w:szCs w:val="24"/>
        </w:rPr>
        <w:t>Управление культуры администрации Чесменского муниципального района:</w:t>
      </w:r>
    </w:p>
    <w:p w:rsidR="00E57C2C" w:rsidRPr="00E57C2C" w:rsidRDefault="00E57C2C" w:rsidP="00E57C2C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7C2C">
        <w:rPr>
          <w:rFonts w:ascii="Times New Roman" w:hAnsi="Times New Roman" w:cs="Times New Roman"/>
          <w:color w:val="1D1B11"/>
          <w:sz w:val="24"/>
          <w:szCs w:val="24"/>
        </w:rPr>
        <w:t>- Обеспечивает выполнение мероприятий подпрограммы;</w:t>
      </w:r>
    </w:p>
    <w:p w:rsidR="00E57C2C" w:rsidRPr="00E57C2C" w:rsidRDefault="00E57C2C" w:rsidP="00E57C2C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7C2C">
        <w:rPr>
          <w:rFonts w:ascii="Times New Roman" w:hAnsi="Times New Roman" w:cs="Times New Roman"/>
          <w:color w:val="1D1B11"/>
          <w:sz w:val="24"/>
          <w:szCs w:val="24"/>
        </w:rPr>
        <w:t>- Готовит отчетность о выполнении Подпрограммы, включая меры по повышению эффективности ее реализации;</w:t>
      </w:r>
    </w:p>
    <w:p w:rsidR="00E57C2C" w:rsidRPr="00E57C2C" w:rsidRDefault="00E57C2C" w:rsidP="00E57C2C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7C2C">
        <w:rPr>
          <w:rFonts w:ascii="Times New Roman" w:hAnsi="Times New Roman" w:cs="Times New Roman"/>
          <w:color w:val="1D1B11"/>
          <w:sz w:val="24"/>
          <w:szCs w:val="24"/>
        </w:rPr>
        <w:t>- Руководитель управления культуры несет ответственность за достижение целей и решение задач, за обеспечение утвержденных значений показателей в ходе реализации Подпрограммы;</w:t>
      </w:r>
    </w:p>
    <w:p w:rsidR="00E57C2C" w:rsidRPr="00E57C2C" w:rsidRDefault="00E57C2C" w:rsidP="00E57C2C">
      <w:pPr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7C2C">
        <w:rPr>
          <w:rFonts w:ascii="Times New Roman" w:hAnsi="Times New Roman" w:cs="Times New Roman"/>
          <w:color w:val="1D1B11"/>
          <w:sz w:val="24"/>
          <w:szCs w:val="24"/>
        </w:rPr>
        <w:t>- Контроль за выполнением Подпрограммы осуществляет заместитель Главы по социальным вопросам.</w:t>
      </w:r>
    </w:p>
    <w:p w:rsidR="007502DF" w:rsidRDefault="007502DF" w:rsidP="00E57C2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DF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подпрограммы</w:t>
      </w:r>
    </w:p>
    <w:p w:rsidR="007502DF" w:rsidRDefault="00E57C2C" w:rsidP="00E57C2C">
      <w:pPr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E57C2C">
        <w:rPr>
          <w:rFonts w:ascii="Times New Roman" w:hAnsi="Times New Roman" w:cs="Times New Roman"/>
          <w:color w:val="1D1B11"/>
          <w:sz w:val="24"/>
          <w:szCs w:val="24"/>
        </w:rPr>
        <w:lastRenderedPageBreak/>
        <w:t>Реализация подпрограммы способствует расширению спектра информационно-образовательных, культурно-просветительских услуг, предоставляемых населению, повышению их качества, комфортности предоставления, уровня соответствия запросам населения, внедрению современных форм публичного предоставления культурных ценностей.</w:t>
      </w:r>
    </w:p>
    <w:tbl>
      <w:tblPr>
        <w:tblStyle w:val="a4"/>
        <w:tblW w:w="10456" w:type="dxa"/>
        <w:tblLayout w:type="fixed"/>
        <w:tblLook w:val="04A0"/>
      </w:tblPr>
      <w:tblGrid>
        <w:gridCol w:w="4077"/>
        <w:gridCol w:w="709"/>
        <w:gridCol w:w="992"/>
        <w:gridCol w:w="851"/>
        <w:gridCol w:w="992"/>
        <w:gridCol w:w="992"/>
        <w:gridCol w:w="851"/>
        <w:gridCol w:w="992"/>
      </w:tblGrid>
      <w:tr w:rsidR="00707C24" w:rsidTr="000D79BA">
        <w:tc>
          <w:tcPr>
            <w:tcW w:w="10456" w:type="dxa"/>
            <w:gridSpan w:val="8"/>
          </w:tcPr>
          <w:p w:rsidR="00707C24" w:rsidRPr="00E57C2C" w:rsidRDefault="00707C24" w:rsidP="00E57C2C">
            <w:pPr>
              <w:ind w:firstLine="567"/>
              <w:jc w:val="both"/>
              <w:rPr>
                <w:rFonts w:ascii="Times New Roman" w:hAnsi="Times New Roman" w:cs="Times New Roman"/>
                <w:color w:val="1D1B11"/>
                <w:spacing w:val="-1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color w:val="1D1B11"/>
                <w:spacing w:val="-1"/>
                <w:sz w:val="24"/>
                <w:szCs w:val="24"/>
              </w:rPr>
              <w:t>Показатели результативности выполнения Подпрограммы</w:t>
            </w:r>
          </w:p>
        </w:tc>
      </w:tr>
      <w:tr w:rsidR="00494E66" w:rsidTr="00494E66">
        <w:tc>
          <w:tcPr>
            <w:tcW w:w="4077" w:type="dxa"/>
          </w:tcPr>
          <w:p w:rsidR="00494E66" w:rsidRPr="00E57C2C" w:rsidRDefault="00494E66" w:rsidP="00E57C2C">
            <w:p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color w:val="1D1B11"/>
                <w:spacing w:val="-2"/>
                <w:sz w:val="24"/>
                <w:szCs w:val="24"/>
              </w:rPr>
              <w:t xml:space="preserve">Наименование </w:t>
            </w:r>
            <w:r w:rsidRPr="00E57C2C">
              <w:rPr>
                <w:rFonts w:ascii="Times New Roman" w:hAnsi="Times New Roman" w:cs="Times New Roman"/>
                <w:color w:val="1D1B11"/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</w:tcPr>
          <w:p w:rsidR="00494E66" w:rsidRPr="00E57C2C" w:rsidRDefault="00494E66" w:rsidP="00122601">
            <w:pPr>
              <w:shd w:val="clear" w:color="auto" w:fill="FFFFFF"/>
              <w:spacing w:line="250" w:lineRule="exact"/>
              <w:ind w:left="43" w:right="58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color w:val="1D1B11"/>
                <w:spacing w:val="-4"/>
                <w:sz w:val="24"/>
                <w:szCs w:val="24"/>
              </w:rPr>
              <w:t xml:space="preserve">Ед. </w:t>
            </w:r>
            <w:proofErr w:type="spellStart"/>
            <w:r w:rsidRPr="00E57C2C">
              <w:rPr>
                <w:rFonts w:ascii="Times New Roman" w:hAnsi="Times New Roman" w:cs="Times New Roman"/>
                <w:color w:val="1D1B11"/>
                <w:spacing w:val="-8"/>
                <w:sz w:val="24"/>
                <w:szCs w:val="24"/>
              </w:rPr>
              <w:t>изм</w:t>
            </w:r>
            <w:proofErr w:type="spellEnd"/>
            <w:r w:rsidRPr="00E57C2C">
              <w:rPr>
                <w:rFonts w:ascii="Times New Roman" w:hAnsi="Times New Roman" w:cs="Times New Roman"/>
                <w:color w:val="1D1B11"/>
                <w:spacing w:val="-8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4E66" w:rsidRPr="00E57C2C" w:rsidRDefault="00494E66" w:rsidP="00122601">
            <w:pPr>
              <w:shd w:val="clear" w:color="auto" w:fill="FFFFFF"/>
              <w:ind w:left="134"/>
              <w:rPr>
                <w:rFonts w:ascii="Times New Roman" w:hAnsi="Times New Roman" w:cs="Times New Roman"/>
                <w:color w:val="1D1B11"/>
                <w:spacing w:val="-5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color w:val="1D1B11"/>
                <w:spacing w:val="-5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D1B11"/>
                <w:spacing w:val="-5"/>
                <w:sz w:val="24"/>
                <w:szCs w:val="24"/>
              </w:rPr>
              <w:t>5</w:t>
            </w:r>
          </w:p>
          <w:p w:rsidR="00494E66" w:rsidRPr="009C534E" w:rsidRDefault="00494E66" w:rsidP="00122601">
            <w:pPr>
              <w:shd w:val="clear" w:color="auto" w:fill="FFFFFF"/>
              <w:ind w:left="134"/>
              <w:rPr>
                <w:color w:val="1D1B11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факт.</w:t>
            </w:r>
          </w:p>
        </w:tc>
        <w:tc>
          <w:tcPr>
            <w:tcW w:w="851" w:type="dxa"/>
          </w:tcPr>
          <w:p w:rsidR="00494E66" w:rsidRPr="00E57C2C" w:rsidRDefault="00494E66" w:rsidP="00122601">
            <w:pPr>
              <w:shd w:val="clear" w:color="auto" w:fill="FFFFFF"/>
              <w:ind w:left="134"/>
              <w:rPr>
                <w:rFonts w:ascii="Times New Roman" w:hAnsi="Times New Roman" w:cs="Times New Roman"/>
                <w:color w:val="1D1B11"/>
                <w:spacing w:val="-5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color w:val="1D1B11"/>
                <w:spacing w:val="-5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color w:val="1D1B11"/>
                <w:spacing w:val="-5"/>
                <w:sz w:val="24"/>
                <w:szCs w:val="24"/>
              </w:rPr>
              <w:t>6</w:t>
            </w:r>
          </w:p>
          <w:p w:rsidR="00494E66" w:rsidRPr="00E57C2C" w:rsidRDefault="00494E66" w:rsidP="00122601">
            <w:pPr>
              <w:shd w:val="clear" w:color="auto" w:fill="FFFFFF"/>
              <w:ind w:left="134"/>
              <w:rPr>
                <w:rFonts w:ascii="Times New Roman" w:hAnsi="Times New Roman" w:cs="Times New Roman"/>
                <w:color w:val="1D1B11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pacing w:val="-5"/>
                <w:sz w:val="24"/>
                <w:szCs w:val="24"/>
              </w:rPr>
              <w:t>план</w:t>
            </w:r>
          </w:p>
          <w:p w:rsidR="00494E66" w:rsidRPr="009C534E" w:rsidRDefault="00494E66" w:rsidP="00122601">
            <w:pPr>
              <w:shd w:val="clear" w:color="auto" w:fill="FFFFFF"/>
              <w:ind w:left="86"/>
              <w:rPr>
                <w:color w:val="1D1B11"/>
                <w:sz w:val="24"/>
                <w:szCs w:val="24"/>
              </w:rPr>
            </w:pPr>
          </w:p>
        </w:tc>
        <w:tc>
          <w:tcPr>
            <w:tcW w:w="992" w:type="dxa"/>
          </w:tcPr>
          <w:p w:rsidR="00494E66" w:rsidRDefault="00494E66" w:rsidP="00E57C2C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1D1B11"/>
                <w:spacing w:val="-5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color w:val="1D1B11"/>
                <w:spacing w:val="-5"/>
                <w:sz w:val="24"/>
                <w:szCs w:val="24"/>
              </w:rPr>
              <w:t>2016</w:t>
            </w:r>
          </w:p>
          <w:p w:rsidR="00494E66" w:rsidRPr="00E57C2C" w:rsidRDefault="00494E66" w:rsidP="00E57C2C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1D1B11"/>
                <w:spacing w:val="-5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ожид</w:t>
            </w:r>
            <w:proofErr w:type="spellEnd"/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94E66" w:rsidRPr="00707C24" w:rsidRDefault="00494E66" w:rsidP="00E57C2C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</w:pPr>
            <w:r w:rsidRPr="00707C24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2017 план</w:t>
            </w:r>
          </w:p>
        </w:tc>
        <w:tc>
          <w:tcPr>
            <w:tcW w:w="851" w:type="dxa"/>
          </w:tcPr>
          <w:p w:rsidR="00494E66" w:rsidRPr="00707C24" w:rsidRDefault="00494E66" w:rsidP="00E57C2C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</w:pPr>
            <w:r w:rsidRPr="00707C24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2018</w:t>
            </w:r>
          </w:p>
          <w:p w:rsidR="00494E66" w:rsidRPr="00707C24" w:rsidRDefault="00494E66" w:rsidP="00E57C2C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</w:pPr>
            <w:r w:rsidRPr="00707C24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494E66" w:rsidRPr="00707C24" w:rsidRDefault="00494E66" w:rsidP="00E57C2C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</w:pPr>
            <w:r w:rsidRPr="00707C24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2019</w:t>
            </w:r>
          </w:p>
          <w:p w:rsidR="00494E66" w:rsidRPr="00707C24" w:rsidRDefault="00494E66" w:rsidP="00E57C2C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</w:pPr>
            <w:r w:rsidRPr="00707C24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</w:rPr>
              <w:t>план</w:t>
            </w:r>
          </w:p>
        </w:tc>
      </w:tr>
      <w:tr w:rsidR="00443AD1" w:rsidTr="009F6DA1">
        <w:tc>
          <w:tcPr>
            <w:tcW w:w="10456" w:type="dxa"/>
            <w:gridSpan w:val="8"/>
          </w:tcPr>
          <w:p w:rsidR="00443AD1" w:rsidRPr="00707C24" w:rsidRDefault="00443AD1" w:rsidP="00E57C2C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b/>
                <w:bCs/>
                <w:color w:val="1D1B11"/>
                <w:spacing w:val="-2"/>
                <w:sz w:val="24"/>
                <w:szCs w:val="24"/>
              </w:rPr>
              <w:t>Цель: Руководство и управление в сфере культуры</w:t>
            </w:r>
          </w:p>
        </w:tc>
      </w:tr>
      <w:tr w:rsidR="00443AD1" w:rsidTr="0052346D">
        <w:tc>
          <w:tcPr>
            <w:tcW w:w="10456" w:type="dxa"/>
            <w:gridSpan w:val="8"/>
          </w:tcPr>
          <w:p w:rsidR="00443AD1" w:rsidRPr="00707C24" w:rsidRDefault="00443AD1" w:rsidP="00E57C2C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pacing w:val="2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i/>
                <w:iCs/>
                <w:color w:val="1D1B11"/>
                <w:spacing w:val="2"/>
                <w:sz w:val="24"/>
                <w:szCs w:val="24"/>
              </w:rPr>
              <w:t>Задача:</w:t>
            </w:r>
          </w:p>
        </w:tc>
      </w:tr>
      <w:tr w:rsidR="00494E66" w:rsidTr="00494E66">
        <w:trPr>
          <w:trHeight w:val="387"/>
        </w:trPr>
        <w:tc>
          <w:tcPr>
            <w:tcW w:w="4077" w:type="dxa"/>
          </w:tcPr>
          <w:p w:rsidR="00494E66" w:rsidRPr="00E57C2C" w:rsidRDefault="00494E66" w:rsidP="00E57C2C">
            <w:pPr>
              <w:shd w:val="clear" w:color="auto" w:fill="FFFFFF"/>
              <w:spacing w:line="250" w:lineRule="exact"/>
              <w:ind w:hanging="5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Нормативно-правовое сопровождение деятельности учреждений культуры</w:t>
            </w:r>
          </w:p>
        </w:tc>
        <w:tc>
          <w:tcPr>
            <w:tcW w:w="709" w:type="dxa"/>
          </w:tcPr>
          <w:p w:rsidR="00494E66" w:rsidRDefault="00494E66" w:rsidP="00E57C2C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94E66" w:rsidRDefault="00494E66" w:rsidP="00E57C2C">
            <w:p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494E66" w:rsidRDefault="00494E66" w:rsidP="00E57C2C">
            <w:p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94E66" w:rsidRDefault="00494E66" w:rsidP="00E57C2C">
            <w:p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94E66" w:rsidRPr="00707C24" w:rsidRDefault="00494E66" w:rsidP="00E57C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C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494E66" w:rsidRPr="00707C24" w:rsidRDefault="00494E66" w:rsidP="00E57C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C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94E66" w:rsidRPr="00707C24" w:rsidRDefault="00494E66" w:rsidP="00E57C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C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</w:tr>
      <w:tr w:rsidR="00494E66" w:rsidTr="00494E66">
        <w:tc>
          <w:tcPr>
            <w:tcW w:w="4077" w:type="dxa"/>
          </w:tcPr>
          <w:p w:rsidR="00494E66" w:rsidRPr="00E57C2C" w:rsidRDefault="00494E66" w:rsidP="00E57C2C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Программное обеспечение деятельности учреждений культуры</w:t>
            </w:r>
          </w:p>
        </w:tc>
        <w:tc>
          <w:tcPr>
            <w:tcW w:w="709" w:type="dxa"/>
          </w:tcPr>
          <w:p w:rsidR="00494E66" w:rsidRDefault="00494E66" w:rsidP="00E57C2C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94E66" w:rsidRDefault="00494E66" w:rsidP="00E57C2C">
            <w:p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494E66" w:rsidRDefault="00494E66" w:rsidP="00E57C2C">
            <w:p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94E66" w:rsidRDefault="00494E66" w:rsidP="00E57C2C">
            <w:pPr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94E66" w:rsidRPr="00707C24" w:rsidRDefault="00494E66" w:rsidP="00E57C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C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494E66" w:rsidRPr="00707C24" w:rsidRDefault="00494E66" w:rsidP="00E57C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C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494E66" w:rsidRPr="00707C24" w:rsidRDefault="00494E66" w:rsidP="00E57C2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7C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100,0</w:t>
            </w:r>
          </w:p>
        </w:tc>
      </w:tr>
      <w:tr w:rsidR="00494E66" w:rsidTr="00494E66">
        <w:tc>
          <w:tcPr>
            <w:tcW w:w="4077" w:type="dxa"/>
          </w:tcPr>
          <w:p w:rsidR="00494E66" w:rsidRPr="00E57C2C" w:rsidRDefault="00494E66" w:rsidP="00E57C2C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Повышение квалификации персонала</w:t>
            </w:r>
          </w:p>
        </w:tc>
        <w:tc>
          <w:tcPr>
            <w:tcW w:w="709" w:type="dxa"/>
          </w:tcPr>
          <w:p w:rsidR="00494E66" w:rsidRDefault="00494E66" w:rsidP="00E57C2C">
            <w:pPr>
              <w:jc w:val="both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494E66" w:rsidRPr="00E57C2C" w:rsidRDefault="00494E66" w:rsidP="00E57C2C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94E66" w:rsidRPr="00E57C2C" w:rsidRDefault="00494E66" w:rsidP="00E57C2C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94E66" w:rsidRPr="00E57C2C" w:rsidRDefault="00494E66" w:rsidP="00E57C2C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94E66" w:rsidRPr="00707C24" w:rsidRDefault="00494E66" w:rsidP="00E57C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7C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94E66" w:rsidRPr="00707C24" w:rsidRDefault="00494E66" w:rsidP="00E57C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7C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94E66" w:rsidRPr="00707C24" w:rsidRDefault="00494E66" w:rsidP="00E57C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707C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</w:p>
        </w:tc>
      </w:tr>
    </w:tbl>
    <w:p w:rsidR="007502DF" w:rsidRPr="007502DF" w:rsidRDefault="007502DF" w:rsidP="00750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02DF" w:rsidRDefault="007502DF" w:rsidP="007502D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2DF">
        <w:rPr>
          <w:rFonts w:ascii="Times New Roman" w:hAnsi="Times New Roman" w:cs="Times New Roman"/>
          <w:b/>
          <w:sz w:val="24"/>
          <w:szCs w:val="24"/>
        </w:rPr>
        <w:t>Финансово-экономическое обоснование подпрограммы</w:t>
      </w:r>
    </w:p>
    <w:tbl>
      <w:tblPr>
        <w:tblStyle w:val="a4"/>
        <w:tblW w:w="0" w:type="auto"/>
        <w:tblLook w:val="04A0"/>
      </w:tblPr>
      <w:tblGrid>
        <w:gridCol w:w="3992"/>
        <w:gridCol w:w="1696"/>
        <w:gridCol w:w="1562"/>
        <w:gridCol w:w="1515"/>
        <w:gridCol w:w="1515"/>
      </w:tblGrid>
      <w:tr w:rsidR="00494E66" w:rsidTr="000630D6">
        <w:tc>
          <w:tcPr>
            <w:tcW w:w="3992" w:type="dxa"/>
            <w:vMerge w:val="restart"/>
          </w:tcPr>
          <w:p w:rsidR="00494E66" w:rsidRDefault="00494E66" w:rsidP="00E57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color w:val="1D1B11"/>
                <w:spacing w:val="-2"/>
                <w:sz w:val="24"/>
                <w:szCs w:val="24"/>
              </w:rPr>
              <w:t xml:space="preserve">Наименование </w:t>
            </w:r>
            <w:r w:rsidRPr="00E57C2C">
              <w:rPr>
                <w:rFonts w:ascii="Times New Roman" w:hAnsi="Times New Roman" w:cs="Times New Roman"/>
                <w:color w:val="1D1B11"/>
                <w:spacing w:val="-1"/>
                <w:sz w:val="24"/>
                <w:szCs w:val="24"/>
              </w:rPr>
              <w:t>показателя</w:t>
            </w:r>
          </w:p>
        </w:tc>
        <w:tc>
          <w:tcPr>
            <w:tcW w:w="1696" w:type="dxa"/>
            <w:vMerge w:val="restart"/>
          </w:tcPr>
          <w:p w:rsidR="00494E66" w:rsidRPr="00E57C2C" w:rsidRDefault="00494E66" w:rsidP="00E5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592" w:type="dxa"/>
            <w:gridSpan w:val="3"/>
          </w:tcPr>
          <w:p w:rsidR="00494E66" w:rsidRPr="00E57C2C" w:rsidRDefault="00494E66" w:rsidP="00E57C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C2C">
              <w:rPr>
                <w:rFonts w:ascii="Times New Roman" w:hAnsi="Times New Roman" w:cs="Times New Roman"/>
                <w:sz w:val="24"/>
                <w:szCs w:val="24"/>
              </w:rPr>
              <w:t>Финансовые затраты, тыс. руб.</w:t>
            </w:r>
          </w:p>
        </w:tc>
      </w:tr>
      <w:tr w:rsidR="00494E66" w:rsidTr="00494E66">
        <w:tc>
          <w:tcPr>
            <w:tcW w:w="3992" w:type="dxa"/>
            <w:vMerge/>
          </w:tcPr>
          <w:p w:rsidR="00494E66" w:rsidRDefault="00494E66" w:rsidP="00E57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494E66" w:rsidRDefault="00494E66" w:rsidP="00E57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494E66" w:rsidRPr="00443AD1" w:rsidRDefault="00494E66" w:rsidP="00494E6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A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2017год</w:t>
            </w:r>
          </w:p>
        </w:tc>
        <w:tc>
          <w:tcPr>
            <w:tcW w:w="1515" w:type="dxa"/>
          </w:tcPr>
          <w:p w:rsidR="00494E66" w:rsidRPr="00443AD1" w:rsidRDefault="00494E66" w:rsidP="00595F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A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2018год</w:t>
            </w:r>
          </w:p>
        </w:tc>
        <w:tc>
          <w:tcPr>
            <w:tcW w:w="1515" w:type="dxa"/>
          </w:tcPr>
          <w:p w:rsidR="00494E66" w:rsidRPr="00443AD1" w:rsidRDefault="00494E66" w:rsidP="00595F1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A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2019год</w:t>
            </w:r>
          </w:p>
        </w:tc>
      </w:tr>
      <w:tr w:rsidR="00494E66" w:rsidTr="00494E66">
        <w:tc>
          <w:tcPr>
            <w:tcW w:w="7250" w:type="dxa"/>
            <w:gridSpan w:val="3"/>
          </w:tcPr>
          <w:p w:rsidR="00494E66" w:rsidRPr="00F135E2" w:rsidRDefault="00494E66" w:rsidP="003B78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E2">
              <w:rPr>
                <w:rFonts w:ascii="Times New Roman" w:hAnsi="Times New Roman" w:cs="Times New Roman"/>
                <w:b/>
                <w:bCs/>
                <w:color w:val="1D1B11"/>
                <w:spacing w:val="-2"/>
                <w:sz w:val="24"/>
                <w:szCs w:val="24"/>
              </w:rPr>
              <w:t>Цель: Руководство и управление в сфере культуры</w:t>
            </w:r>
          </w:p>
        </w:tc>
        <w:tc>
          <w:tcPr>
            <w:tcW w:w="1515" w:type="dxa"/>
          </w:tcPr>
          <w:p w:rsidR="00494E66" w:rsidRPr="00F135E2" w:rsidRDefault="00494E66" w:rsidP="003B7881">
            <w:pPr>
              <w:jc w:val="both"/>
              <w:rPr>
                <w:rFonts w:ascii="Times New Roman" w:hAnsi="Times New Roman" w:cs="Times New Roman"/>
                <w:b/>
                <w:bCs/>
                <w:color w:val="1D1B11"/>
                <w:spacing w:val="-2"/>
                <w:sz w:val="24"/>
                <w:szCs w:val="24"/>
              </w:rPr>
            </w:pPr>
          </w:p>
        </w:tc>
        <w:tc>
          <w:tcPr>
            <w:tcW w:w="1515" w:type="dxa"/>
          </w:tcPr>
          <w:p w:rsidR="00494E66" w:rsidRPr="00F135E2" w:rsidRDefault="00494E66" w:rsidP="003B7881">
            <w:pPr>
              <w:jc w:val="both"/>
              <w:rPr>
                <w:rFonts w:ascii="Times New Roman" w:hAnsi="Times New Roman" w:cs="Times New Roman"/>
                <w:b/>
                <w:bCs/>
                <w:color w:val="1D1B11"/>
                <w:spacing w:val="-2"/>
                <w:sz w:val="24"/>
                <w:szCs w:val="24"/>
              </w:rPr>
            </w:pPr>
          </w:p>
        </w:tc>
      </w:tr>
      <w:tr w:rsidR="00494E66" w:rsidTr="00494E66">
        <w:tc>
          <w:tcPr>
            <w:tcW w:w="7250" w:type="dxa"/>
            <w:gridSpan w:val="3"/>
          </w:tcPr>
          <w:p w:rsidR="00494E66" w:rsidRPr="00F135E2" w:rsidRDefault="00494E66" w:rsidP="00E57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E2">
              <w:rPr>
                <w:rFonts w:ascii="Times New Roman" w:hAnsi="Times New Roman" w:cs="Times New Roman"/>
                <w:i/>
                <w:iCs/>
                <w:color w:val="1D1B11"/>
                <w:spacing w:val="2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i/>
                <w:iCs/>
                <w:color w:val="1D1B11"/>
                <w:spacing w:val="2"/>
                <w:sz w:val="24"/>
                <w:szCs w:val="24"/>
              </w:rPr>
              <w:t xml:space="preserve"> 1</w:t>
            </w:r>
            <w:r w:rsidRPr="00F135E2">
              <w:rPr>
                <w:rFonts w:ascii="Times New Roman" w:hAnsi="Times New Roman" w:cs="Times New Roman"/>
                <w:i/>
                <w:iCs/>
                <w:color w:val="1D1B11"/>
                <w:spacing w:val="2"/>
                <w:sz w:val="24"/>
                <w:szCs w:val="24"/>
              </w:rPr>
              <w:t>:</w:t>
            </w:r>
          </w:p>
        </w:tc>
        <w:tc>
          <w:tcPr>
            <w:tcW w:w="1515" w:type="dxa"/>
          </w:tcPr>
          <w:p w:rsidR="00494E66" w:rsidRPr="00F135E2" w:rsidRDefault="00494E66" w:rsidP="00E57C2C">
            <w:pPr>
              <w:jc w:val="both"/>
              <w:rPr>
                <w:rFonts w:ascii="Times New Roman" w:hAnsi="Times New Roman" w:cs="Times New Roman"/>
                <w:i/>
                <w:iCs/>
                <w:color w:val="1D1B11"/>
                <w:spacing w:val="2"/>
                <w:sz w:val="24"/>
                <w:szCs w:val="24"/>
              </w:rPr>
            </w:pPr>
          </w:p>
        </w:tc>
        <w:tc>
          <w:tcPr>
            <w:tcW w:w="1515" w:type="dxa"/>
          </w:tcPr>
          <w:p w:rsidR="00494E66" w:rsidRPr="00F135E2" w:rsidRDefault="00494E66" w:rsidP="00E57C2C">
            <w:pPr>
              <w:jc w:val="both"/>
              <w:rPr>
                <w:rFonts w:ascii="Times New Roman" w:hAnsi="Times New Roman" w:cs="Times New Roman"/>
                <w:i/>
                <w:iCs/>
                <w:color w:val="1D1B11"/>
                <w:spacing w:val="2"/>
                <w:sz w:val="24"/>
                <w:szCs w:val="24"/>
              </w:rPr>
            </w:pPr>
          </w:p>
        </w:tc>
      </w:tr>
      <w:tr w:rsidR="00494E66" w:rsidTr="00494E66">
        <w:tc>
          <w:tcPr>
            <w:tcW w:w="3992" w:type="dxa"/>
          </w:tcPr>
          <w:p w:rsidR="00494E66" w:rsidRPr="00F135E2" w:rsidRDefault="00494E66" w:rsidP="00E57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E2">
              <w:rPr>
                <w:rFonts w:ascii="Times New Roman" w:hAnsi="Times New Roman" w:cs="Times New Roman"/>
                <w:color w:val="1D1B11"/>
                <w:spacing w:val="-3"/>
                <w:sz w:val="24"/>
                <w:szCs w:val="24"/>
              </w:rPr>
              <w:t>Расходы на руководство и управление в сфере установленных функций</w:t>
            </w:r>
          </w:p>
        </w:tc>
        <w:tc>
          <w:tcPr>
            <w:tcW w:w="1696" w:type="dxa"/>
          </w:tcPr>
          <w:p w:rsidR="00494E66" w:rsidRPr="00F135E2" w:rsidRDefault="00494E66" w:rsidP="00F13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5E2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</w:t>
            </w:r>
          </w:p>
        </w:tc>
        <w:tc>
          <w:tcPr>
            <w:tcW w:w="1562" w:type="dxa"/>
          </w:tcPr>
          <w:p w:rsidR="00494E66" w:rsidRPr="00443AD1" w:rsidRDefault="003320DB" w:rsidP="003320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2289</w:t>
            </w:r>
            <w:r w:rsidR="00707C24" w:rsidRPr="00443A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707C24" w:rsidRPr="00443A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 w:rsidR="00494E66" w:rsidRPr="00443AD1" w:rsidRDefault="00707C24" w:rsidP="003320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A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320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677</w:t>
            </w:r>
            <w:r w:rsidRPr="00443A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3320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443A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515" w:type="dxa"/>
          </w:tcPr>
          <w:p w:rsidR="00494E66" w:rsidRPr="00443AD1" w:rsidRDefault="00707C24" w:rsidP="003320D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3A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3320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677</w:t>
            </w:r>
            <w:r w:rsidRPr="00443A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 w:rsidR="003320D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Pr="00443AD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</w:tr>
      <w:tr w:rsidR="00494E66" w:rsidTr="00494E66">
        <w:tc>
          <w:tcPr>
            <w:tcW w:w="7250" w:type="dxa"/>
            <w:gridSpan w:val="3"/>
          </w:tcPr>
          <w:p w:rsidR="00494E66" w:rsidRDefault="00494E66" w:rsidP="00294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5E2">
              <w:rPr>
                <w:rFonts w:ascii="Times New Roman" w:hAnsi="Times New Roman" w:cs="Times New Roman"/>
                <w:i/>
                <w:iCs/>
                <w:color w:val="1D1B11"/>
                <w:spacing w:val="2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i/>
                <w:iCs/>
                <w:color w:val="1D1B11"/>
                <w:spacing w:val="2"/>
                <w:sz w:val="24"/>
                <w:szCs w:val="24"/>
              </w:rPr>
              <w:t xml:space="preserve"> 2</w:t>
            </w:r>
            <w:r w:rsidRPr="00F135E2">
              <w:rPr>
                <w:rFonts w:ascii="Times New Roman" w:hAnsi="Times New Roman" w:cs="Times New Roman"/>
                <w:i/>
                <w:iCs/>
                <w:color w:val="1D1B11"/>
                <w:spacing w:val="2"/>
                <w:sz w:val="24"/>
                <w:szCs w:val="24"/>
              </w:rPr>
              <w:t>:</w:t>
            </w:r>
          </w:p>
        </w:tc>
        <w:tc>
          <w:tcPr>
            <w:tcW w:w="1515" w:type="dxa"/>
          </w:tcPr>
          <w:p w:rsidR="00494E66" w:rsidRPr="00F135E2" w:rsidRDefault="00494E66" w:rsidP="00294C33">
            <w:pPr>
              <w:rPr>
                <w:rFonts w:ascii="Times New Roman" w:hAnsi="Times New Roman" w:cs="Times New Roman"/>
                <w:i/>
                <w:iCs/>
                <w:color w:val="1D1B11"/>
                <w:spacing w:val="2"/>
                <w:sz w:val="24"/>
                <w:szCs w:val="24"/>
              </w:rPr>
            </w:pPr>
          </w:p>
        </w:tc>
        <w:tc>
          <w:tcPr>
            <w:tcW w:w="1515" w:type="dxa"/>
          </w:tcPr>
          <w:p w:rsidR="00494E66" w:rsidRPr="00F135E2" w:rsidRDefault="00494E66" w:rsidP="00294C33">
            <w:pPr>
              <w:rPr>
                <w:rFonts w:ascii="Times New Roman" w:hAnsi="Times New Roman" w:cs="Times New Roman"/>
                <w:i/>
                <w:iCs/>
                <w:color w:val="1D1B11"/>
                <w:spacing w:val="2"/>
                <w:sz w:val="24"/>
                <w:szCs w:val="24"/>
              </w:rPr>
            </w:pPr>
          </w:p>
        </w:tc>
      </w:tr>
      <w:tr w:rsidR="00494E66" w:rsidTr="00443AD1">
        <w:tc>
          <w:tcPr>
            <w:tcW w:w="3992" w:type="dxa"/>
            <w:tcBorders>
              <w:right w:val="single" w:sz="4" w:space="0" w:color="auto"/>
            </w:tcBorders>
          </w:tcPr>
          <w:p w:rsidR="00494E66" w:rsidRPr="00294C33" w:rsidRDefault="00494E66" w:rsidP="00294C33">
            <w:pPr>
              <w:rPr>
                <w:rFonts w:ascii="Times New Roman" w:hAnsi="Times New Roman" w:cs="Times New Roman"/>
                <w:iCs/>
                <w:color w:val="1D1B1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D1B11"/>
                <w:spacing w:val="2"/>
                <w:sz w:val="24"/>
                <w:szCs w:val="24"/>
              </w:rPr>
              <w:t>Субвенция (социальное обеспечение работников)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494E66" w:rsidRPr="00294C33" w:rsidRDefault="00494E66" w:rsidP="00294C33">
            <w:pPr>
              <w:jc w:val="center"/>
              <w:rPr>
                <w:rFonts w:ascii="Times New Roman" w:hAnsi="Times New Roman" w:cs="Times New Roman"/>
                <w:iCs/>
                <w:color w:val="1D1B11"/>
                <w:spacing w:val="2"/>
                <w:sz w:val="24"/>
                <w:szCs w:val="24"/>
              </w:rPr>
            </w:pPr>
            <w:r w:rsidRPr="00F135E2">
              <w:rPr>
                <w:rFonts w:ascii="Times New Roman" w:hAnsi="Times New Roman" w:cs="Times New Roman"/>
                <w:sz w:val="24"/>
                <w:szCs w:val="24"/>
              </w:rPr>
              <w:t>МКУ Управление культуры</w:t>
            </w: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94E66" w:rsidRPr="00443AD1" w:rsidRDefault="00707C24" w:rsidP="00294C33">
            <w:pPr>
              <w:jc w:val="center"/>
              <w:rPr>
                <w:rFonts w:ascii="Times New Roman" w:hAnsi="Times New Roman" w:cs="Times New Roman"/>
                <w:iCs/>
                <w:color w:val="FF0000"/>
                <w:spacing w:val="2"/>
                <w:sz w:val="24"/>
                <w:szCs w:val="24"/>
              </w:rPr>
            </w:pPr>
            <w:r w:rsidRPr="00443AD1">
              <w:rPr>
                <w:rFonts w:ascii="Times New Roman" w:hAnsi="Times New Roman" w:cs="Times New Roman"/>
                <w:iCs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494E66" w:rsidRPr="00443AD1" w:rsidRDefault="00707C24" w:rsidP="00294C33">
            <w:pPr>
              <w:jc w:val="center"/>
              <w:rPr>
                <w:rFonts w:ascii="Times New Roman" w:hAnsi="Times New Roman" w:cs="Times New Roman"/>
                <w:iCs/>
                <w:color w:val="FF0000"/>
                <w:spacing w:val="2"/>
                <w:sz w:val="24"/>
                <w:szCs w:val="24"/>
              </w:rPr>
            </w:pPr>
            <w:r w:rsidRPr="00443AD1">
              <w:rPr>
                <w:rFonts w:ascii="Times New Roman" w:hAnsi="Times New Roman" w:cs="Times New Roman"/>
                <w:iCs/>
                <w:color w:val="FF0000"/>
                <w:spacing w:val="2"/>
                <w:sz w:val="24"/>
                <w:szCs w:val="24"/>
              </w:rPr>
              <w:t>0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494E66" w:rsidRPr="00443AD1" w:rsidRDefault="00707C24" w:rsidP="00294C33">
            <w:pPr>
              <w:jc w:val="center"/>
              <w:rPr>
                <w:rFonts w:ascii="Times New Roman" w:hAnsi="Times New Roman" w:cs="Times New Roman"/>
                <w:iCs/>
                <w:color w:val="FF0000"/>
                <w:spacing w:val="2"/>
                <w:sz w:val="24"/>
                <w:szCs w:val="24"/>
              </w:rPr>
            </w:pPr>
            <w:r w:rsidRPr="00443AD1">
              <w:rPr>
                <w:rFonts w:ascii="Times New Roman" w:hAnsi="Times New Roman" w:cs="Times New Roman"/>
                <w:iCs/>
                <w:color w:val="FF0000"/>
                <w:spacing w:val="2"/>
                <w:sz w:val="24"/>
                <w:szCs w:val="24"/>
              </w:rPr>
              <w:t>0</w:t>
            </w:r>
          </w:p>
        </w:tc>
      </w:tr>
      <w:tr w:rsidR="00494E66" w:rsidTr="00443AD1">
        <w:tc>
          <w:tcPr>
            <w:tcW w:w="3992" w:type="dxa"/>
            <w:tcBorders>
              <w:right w:val="single" w:sz="4" w:space="0" w:color="auto"/>
            </w:tcBorders>
          </w:tcPr>
          <w:p w:rsidR="00494E66" w:rsidRDefault="00494E66" w:rsidP="00FC51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494E66" w:rsidRDefault="00494E66" w:rsidP="00E57C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4" w:space="0" w:color="auto"/>
            </w:tcBorders>
          </w:tcPr>
          <w:p w:rsidR="00494E66" w:rsidRPr="00443AD1" w:rsidRDefault="003320DB" w:rsidP="003320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2289</w:t>
            </w:r>
            <w:r w:rsidR="00707C24" w:rsidRPr="00443A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  <w:r w:rsidR="00707C24" w:rsidRPr="00443A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494E66" w:rsidRPr="00443AD1" w:rsidRDefault="00707C24" w:rsidP="003320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3A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320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677</w:t>
            </w:r>
            <w:r w:rsidRPr="00443A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3320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443A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515" w:type="dxa"/>
            <w:tcBorders>
              <w:left w:val="single" w:sz="4" w:space="0" w:color="auto"/>
            </w:tcBorders>
          </w:tcPr>
          <w:p w:rsidR="00494E66" w:rsidRPr="00443AD1" w:rsidRDefault="00707C24" w:rsidP="003320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43A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="003320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677</w:t>
            </w:r>
            <w:r w:rsidRPr="00443A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</w:t>
            </w:r>
            <w:r w:rsidR="003320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443A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</w:t>
            </w:r>
          </w:p>
        </w:tc>
      </w:tr>
    </w:tbl>
    <w:p w:rsidR="001E408C" w:rsidRDefault="00B21BC6" w:rsidP="00B21BC6">
      <w:pPr>
        <w:pStyle w:val="a3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BC6">
        <w:rPr>
          <w:rFonts w:ascii="Times New Roman" w:hAnsi="Times New Roman" w:cs="Times New Roman"/>
          <w:b/>
          <w:sz w:val="24"/>
          <w:szCs w:val="24"/>
        </w:rPr>
        <w:t>Методика оценки эффективности реализации подпрограммы</w:t>
      </w:r>
    </w:p>
    <w:p w:rsidR="00F135E2" w:rsidRPr="00F135E2" w:rsidRDefault="00F135E2" w:rsidP="00E42BD3">
      <w:pPr>
        <w:spacing w:after="0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135E2">
        <w:rPr>
          <w:rFonts w:ascii="Times New Roman" w:hAnsi="Times New Roman" w:cs="Times New Roman"/>
          <w:color w:val="1D1B11"/>
          <w:sz w:val="24"/>
          <w:szCs w:val="24"/>
        </w:rPr>
        <w:t>По каждой Муниципальной программе (подпрограмме) ежегодно проводится оценка эффективности ее реализации. После завершения очередного финансового года Ответственный исполнитель Муниципальной программы представляет в Управление экономики, недвижимости и предпринимательства отчет о реализации Муниципальной программы, производит оценку эффективности реализации Муниципальной программы, согласно утвержденной Методике. Методика оценки эффективности муниципальной программы (подпрограммы)  должна включать следующие разделы:</w:t>
      </w:r>
    </w:p>
    <w:p w:rsidR="00F135E2" w:rsidRPr="00F135E2" w:rsidRDefault="00F135E2" w:rsidP="00E42BD3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- </w:t>
      </w:r>
      <w:r w:rsidRPr="00F135E2">
        <w:rPr>
          <w:rFonts w:ascii="Times New Roman" w:eastAsia="Times New Roman" w:hAnsi="Times New Roman" w:cs="Times New Roman"/>
          <w:color w:val="1D1B11"/>
          <w:sz w:val="24"/>
          <w:szCs w:val="24"/>
        </w:rPr>
        <w:t>Сведения о взаимосвязи мероприятий и результатов их выполнения с</w:t>
      </w:r>
    </w:p>
    <w:p w:rsidR="00F135E2" w:rsidRPr="00F135E2" w:rsidRDefault="00F135E2" w:rsidP="00E42BD3">
      <w:pPr>
        <w:spacing w:after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135E2">
        <w:rPr>
          <w:rFonts w:ascii="Times New Roman" w:hAnsi="Times New Roman" w:cs="Times New Roman"/>
          <w:color w:val="1D1B11"/>
          <w:sz w:val="24"/>
          <w:szCs w:val="24"/>
        </w:rPr>
        <w:t>целевыми индикаторами муниципальной программы (подпрограммы);</w:t>
      </w:r>
    </w:p>
    <w:p w:rsidR="00F135E2" w:rsidRPr="00F135E2" w:rsidRDefault="00F135E2" w:rsidP="00E42BD3">
      <w:pPr>
        <w:tabs>
          <w:tab w:val="left" w:pos="284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- </w:t>
      </w:r>
      <w:r w:rsidRPr="00F135E2">
        <w:rPr>
          <w:rFonts w:ascii="Times New Roman" w:eastAsia="Times New Roman" w:hAnsi="Times New Roman" w:cs="Times New Roman"/>
          <w:color w:val="1D1B11"/>
          <w:sz w:val="24"/>
          <w:szCs w:val="24"/>
        </w:rPr>
        <w:t>Обоснование состава и значений соответствующих целевых</w:t>
      </w:r>
    </w:p>
    <w:p w:rsidR="00F135E2" w:rsidRPr="00F135E2" w:rsidRDefault="00F135E2" w:rsidP="00F135E2">
      <w:pPr>
        <w:tabs>
          <w:tab w:val="left" w:pos="284"/>
        </w:tabs>
        <w:spacing w:after="0" w:line="23" w:lineRule="atLeast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135E2">
        <w:rPr>
          <w:rFonts w:ascii="Times New Roman" w:hAnsi="Times New Roman" w:cs="Times New Roman"/>
          <w:color w:val="1D1B11"/>
          <w:sz w:val="24"/>
          <w:szCs w:val="24"/>
        </w:rPr>
        <w:t>индикаторов и показателей муниципальной программы (подпрограммы) и оценку влияния внешних факторов и условий на их достижение;</w:t>
      </w:r>
    </w:p>
    <w:p w:rsidR="00F135E2" w:rsidRPr="00F135E2" w:rsidRDefault="00F135E2" w:rsidP="00F135E2">
      <w:pPr>
        <w:spacing w:line="23" w:lineRule="atLeast"/>
        <w:ind w:firstLine="567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- </w:t>
      </w:r>
      <w:r w:rsidRPr="00F135E2">
        <w:rPr>
          <w:rFonts w:ascii="Times New Roman" w:hAnsi="Times New Roman" w:cs="Times New Roman"/>
          <w:color w:val="1D1B11"/>
          <w:sz w:val="24"/>
          <w:szCs w:val="24"/>
        </w:rPr>
        <w:t>Оценка эффективности реализации Программы (</w:t>
      </w:r>
      <w:proofErr w:type="spellStart"/>
      <w:r w:rsidRPr="00F135E2">
        <w:rPr>
          <w:rFonts w:ascii="Times New Roman" w:hAnsi="Times New Roman" w:cs="Times New Roman"/>
          <w:i/>
          <w:color w:val="1D1B11"/>
          <w:sz w:val="24"/>
          <w:szCs w:val="24"/>
        </w:rPr>
        <w:t>О</w:t>
      </w:r>
      <w:r w:rsidRPr="00F135E2">
        <w:rPr>
          <w:rFonts w:ascii="Times New Roman" w:hAnsi="Times New Roman" w:cs="Times New Roman"/>
          <w:i/>
          <w:color w:val="1D1B11"/>
          <w:sz w:val="24"/>
          <w:szCs w:val="24"/>
          <w:vertAlign w:val="subscript"/>
        </w:rPr>
        <w:t>эф</w:t>
      </w:r>
      <w:proofErr w:type="spellEnd"/>
      <w:r w:rsidRPr="00F135E2">
        <w:rPr>
          <w:rFonts w:ascii="Times New Roman" w:hAnsi="Times New Roman" w:cs="Times New Roman"/>
          <w:i/>
          <w:color w:val="1D1B11"/>
          <w:sz w:val="24"/>
          <w:szCs w:val="24"/>
        </w:rPr>
        <w:t>)</w:t>
      </w:r>
      <w:r w:rsidRPr="00F135E2">
        <w:rPr>
          <w:rFonts w:ascii="Times New Roman" w:hAnsi="Times New Roman" w:cs="Times New Roman"/>
          <w:color w:val="1D1B11"/>
          <w:sz w:val="24"/>
          <w:szCs w:val="24"/>
        </w:rPr>
        <w:t>,определяется по формуле:</w:t>
      </w:r>
    </w:p>
    <w:p w:rsidR="00F135E2" w:rsidRPr="00F135E2" w:rsidRDefault="00C3182D" w:rsidP="00F135E2">
      <w:pPr>
        <w:spacing w:line="23" w:lineRule="atLeast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hAnsi="Times New Roman" w:cs="Times New Roman"/>
                <w:sz w:val="28"/>
                <w:szCs w:val="28"/>
              </w:rPr>
              <m:t>О</m:t>
            </m:r>
          </m:e>
          <m:sub>
            <m:r>
              <w:rPr>
                <w:rFonts w:hAnsi="Times New Roman" w:cs="Times New Roman"/>
                <w:sz w:val="28"/>
                <w:szCs w:val="28"/>
              </w:rPr>
              <m:t>эф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hAnsi="Times New Roman" w:cs="Times New Roman"/>
                    <w:sz w:val="28"/>
                    <w:szCs w:val="28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hAnsi="Times New Roman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hAnsi="Times New Roman" w:cs="Times New Roman"/>
                    <w:sz w:val="28"/>
                    <w:szCs w:val="28"/>
                  </w:rPr>
                  <m:t>бс</m:t>
                </m:r>
              </m:sub>
            </m:sSub>
          </m:den>
        </m:f>
      </m:oMath>
      <w:r w:rsidR="00F135E2" w:rsidRPr="00F135E2">
        <w:rPr>
          <w:rFonts w:ascii="Times New Roman" w:hAnsi="Times New Roman" w:cs="Times New Roman"/>
          <w:color w:val="1D1B11"/>
          <w:sz w:val="24"/>
          <w:szCs w:val="24"/>
        </w:rPr>
        <w:t>, где</w:t>
      </w:r>
    </w:p>
    <w:p w:rsidR="00F135E2" w:rsidRPr="00F135E2" w:rsidRDefault="00F135E2" w:rsidP="00F135E2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F135E2">
        <w:rPr>
          <w:rFonts w:ascii="Times New Roman" w:hAnsi="Times New Roman" w:cs="Times New Roman"/>
          <w:color w:val="1D1B11"/>
          <w:sz w:val="24"/>
          <w:szCs w:val="24"/>
        </w:rPr>
        <w:lastRenderedPageBreak/>
        <w:t>Д</w:t>
      </w:r>
      <w:r w:rsidRPr="00F135E2">
        <w:rPr>
          <w:rFonts w:ascii="Times New Roman" w:hAnsi="Times New Roman" w:cs="Times New Roman"/>
          <w:color w:val="1D1B11"/>
          <w:sz w:val="24"/>
          <w:szCs w:val="24"/>
          <w:vertAlign w:val="subscript"/>
        </w:rPr>
        <w:t>пл</w:t>
      </w:r>
      <w:proofErr w:type="spellEnd"/>
      <w:r w:rsidRPr="00F135E2">
        <w:rPr>
          <w:rFonts w:ascii="Times New Roman" w:hAnsi="Times New Roman" w:cs="Times New Roman"/>
          <w:color w:val="1D1B11"/>
          <w:sz w:val="24"/>
          <w:szCs w:val="24"/>
        </w:rPr>
        <w:sym w:font="Symbol" w:char="F02D"/>
      </w:r>
      <w:r w:rsidRPr="00F135E2">
        <w:rPr>
          <w:rFonts w:ascii="Times New Roman" w:hAnsi="Times New Roman" w:cs="Times New Roman"/>
          <w:color w:val="1D1B11"/>
          <w:sz w:val="24"/>
          <w:szCs w:val="24"/>
        </w:rPr>
        <w:t xml:space="preserve"> оценка достижения плановых индикативных показателей;</w:t>
      </w:r>
    </w:p>
    <w:p w:rsidR="00F135E2" w:rsidRPr="00F135E2" w:rsidRDefault="00F135E2" w:rsidP="00F135E2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F135E2">
        <w:rPr>
          <w:rFonts w:ascii="Times New Roman" w:hAnsi="Times New Roman" w:cs="Times New Roman"/>
          <w:color w:val="1D1B11"/>
          <w:sz w:val="24"/>
          <w:szCs w:val="24"/>
        </w:rPr>
        <w:t>П</w:t>
      </w:r>
      <w:r w:rsidRPr="00F135E2">
        <w:rPr>
          <w:rFonts w:ascii="Times New Roman" w:hAnsi="Times New Roman" w:cs="Times New Roman"/>
          <w:color w:val="1D1B11"/>
          <w:sz w:val="24"/>
          <w:szCs w:val="24"/>
          <w:vertAlign w:val="subscript"/>
        </w:rPr>
        <w:t>бс</w:t>
      </w:r>
      <w:proofErr w:type="spellEnd"/>
      <w:r w:rsidRPr="00F135E2">
        <w:rPr>
          <w:rFonts w:ascii="Times New Roman" w:hAnsi="Times New Roman" w:cs="Times New Roman"/>
          <w:color w:val="1D1B11"/>
          <w:sz w:val="24"/>
          <w:szCs w:val="24"/>
        </w:rPr>
        <w:sym w:font="Symbol" w:char="F02D"/>
      </w:r>
      <w:r w:rsidRPr="00F135E2">
        <w:rPr>
          <w:rFonts w:ascii="Times New Roman" w:hAnsi="Times New Roman" w:cs="Times New Roman"/>
          <w:color w:val="1D1B11"/>
          <w:sz w:val="24"/>
          <w:szCs w:val="24"/>
        </w:rPr>
        <w:t xml:space="preserve"> оценка полноты использования бюджетных средств.</w:t>
      </w:r>
    </w:p>
    <w:p w:rsidR="00F135E2" w:rsidRPr="00F135E2" w:rsidRDefault="00F135E2" w:rsidP="00F135E2">
      <w:pPr>
        <w:spacing w:line="23" w:lineRule="atLeast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135E2">
        <w:rPr>
          <w:rFonts w:ascii="Times New Roman" w:hAnsi="Times New Roman" w:cs="Times New Roman"/>
          <w:color w:val="1D1B11"/>
          <w:sz w:val="24"/>
          <w:szCs w:val="24"/>
        </w:rPr>
        <w:t>а. Оценка достижения плановых индикативных показателей (</w:t>
      </w:r>
      <w:proofErr w:type="spellStart"/>
      <w:r w:rsidRPr="00F135E2">
        <w:rPr>
          <w:rFonts w:ascii="Times New Roman" w:hAnsi="Times New Roman" w:cs="Times New Roman"/>
          <w:color w:val="1D1B11"/>
          <w:sz w:val="24"/>
          <w:szCs w:val="24"/>
        </w:rPr>
        <w:t>Д</w:t>
      </w:r>
      <w:r w:rsidRPr="00F135E2">
        <w:rPr>
          <w:rFonts w:ascii="Times New Roman" w:hAnsi="Times New Roman" w:cs="Times New Roman"/>
          <w:color w:val="1D1B11"/>
          <w:sz w:val="24"/>
          <w:szCs w:val="24"/>
          <w:vertAlign w:val="subscript"/>
        </w:rPr>
        <w:t>пл</w:t>
      </w:r>
      <w:proofErr w:type="spellEnd"/>
      <w:r w:rsidRPr="00F135E2">
        <w:rPr>
          <w:rFonts w:ascii="Times New Roman" w:hAnsi="Times New Roman" w:cs="Times New Roman"/>
          <w:color w:val="1D1B11"/>
          <w:sz w:val="24"/>
          <w:szCs w:val="24"/>
        </w:rPr>
        <w:t>) рассчитывается по формуле:</w:t>
      </w:r>
    </w:p>
    <w:p w:rsidR="00F135E2" w:rsidRPr="00F135E2" w:rsidRDefault="00C3182D" w:rsidP="00F135E2">
      <w:pPr>
        <w:tabs>
          <w:tab w:val="left" w:pos="6379"/>
        </w:tabs>
        <w:spacing w:line="23" w:lineRule="atLeast"/>
        <w:ind w:firstLine="54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hAnsi="Times New Roman" w:cs="Times New Roman"/>
                <w:sz w:val="28"/>
                <w:szCs w:val="28"/>
              </w:rPr>
              <m:t>пл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hAnsi="Times New Roman" w:cs="Times New Roman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hAnsi="Times New Roman" w:cs="Times New Roman"/>
                        <w:sz w:val="28"/>
                        <w:szCs w:val="28"/>
                      </w:rPr>
                      <m:t>ип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m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hAnsi="Times New Roman" w:cs="Times New Roman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hAnsi="Times New Roman" w:cs="Times New Roman"/>
                        <w:sz w:val="28"/>
                        <w:szCs w:val="28"/>
                      </w:rPr>
                      <m:t>ип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="00F135E2" w:rsidRPr="00F135E2">
        <w:rPr>
          <w:rFonts w:ascii="Times New Roman" w:hAnsi="Times New Roman" w:cs="Times New Roman"/>
          <w:color w:val="1D1B11"/>
          <w:sz w:val="24"/>
          <w:szCs w:val="24"/>
        </w:rPr>
        <w:t xml:space="preserve"> где</w:t>
      </w:r>
    </w:p>
    <w:p w:rsidR="00F135E2" w:rsidRPr="00F135E2" w:rsidRDefault="00F135E2" w:rsidP="00F135E2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F135E2">
        <w:rPr>
          <w:rFonts w:ascii="Times New Roman" w:hAnsi="Times New Roman" w:cs="Times New Roman"/>
          <w:color w:val="1D1B11"/>
          <w:sz w:val="24"/>
          <w:szCs w:val="24"/>
        </w:rPr>
        <w:t>Ф</w:t>
      </w:r>
      <w:r w:rsidRPr="00F135E2">
        <w:rPr>
          <w:rFonts w:ascii="Times New Roman" w:hAnsi="Times New Roman" w:cs="Times New Roman"/>
          <w:color w:val="1D1B11"/>
          <w:sz w:val="24"/>
          <w:szCs w:val="24"/>
          <w:vertAlign w:val="subscript"/>
        </w:rPr>
        <w:t>ип</w:t>
      </w:r>
      <w:proofErr w:type="spellEnd"/>
      <w:r w:rsidRPr="00F135E2">
        <w:rPr>
          <w:rFonts w:ascii="Times New Roman" w:hAnsi="Times New Roman" w:cs="Times New Roman"/>
          <w:color w:val="1D1B11"/>
          <w:sz w:val="24"/>
          <w:szCs w:val="24"/>
        </w:rPr>
        <w:sym w:font="Symbol" w:char="F02D"/>
      </w:r>
      <w:r w:rsidRPr="00F135E2">
        <w:rPr>
          <w:rFonts w:ascii="Times New Roman" w:hAnsi="Times New Roman" w:cs="Times New Roman"/>
          <w:color w:val="1D1B11"/>
          <w:sz w:val="24"/>
          <w:szCs w:val="24"/>
        </w:rPr>
        <w:t xml:space="preserve"> фактические индикативные показатели;</w:t>
      </w:r>
    </w:p>
    <w:p w:rsidR="00F135E2" w:rsidRPr="00F135E2" w:rsidRDefault="00F135E2" w:rsidP="00F135E2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135E2">
        <w:rPr>
          <w:rFonts w:ascii="Times New Roman" w:hAnsi="Times New Roman" w:cs="Times New Roman"/>
          <w:color w:val="1D1B11"/>
          <w:sz w:val="24"/>
          <w:szCs w:val="24"/>
          <w:lang w:val="en-US"/>
        </w:rPr>
        <w:t>n</w:t>
      </w:r>
      <w:r w:rsidRPr="00F135E2">
        <w:rPr>
          <w:rFonts w:ascii="Times New Roman" w:hAnsi="Times New Roman" w:cs="Times New Roman"/>
          <w:color w:val="1D1B11"/>
          <w:sz w:val="24"/>
          <w:szCs w:val="24"/>
        </w:rPr>
        <w:t xml:space="preserve"> – количество фактических индикативных показателей;</w:t>
      </w:r>
    </w:p>
    <w:p w:rsidR="00F135E2" w:rsidRPr="00F135E2" w:rsidRDefault="00F135E2" w:rsidP="00F135E2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F135E2">
        <w:rPr>
          <w:rFonts w:ascii="Times New Roman" w:hAnsi="Times New Roman" w:cs="Times New Roman"/>
          <w:color w:val="1D1B11"/>
          <w:sz w:val="24"/>
          <w:szCs w:val="24"/>
        </w:rPr>
        <w:t>П</w:t>
      </w:r>
      <w:r w:rsidRPr="00F135E2">
        <w:rPr>
          <w:rFonts w:ascii="Times New Roman" w:hAnsi="Times New Roman" w:cs="Times New Roman"/>
          <w:color w:val="1D1B11"/>
          <w:sz w:val="24"/>
          <w:szCs w:val="24"/>
          <w:vertAlign w:val="subscript"/>
        </w:rPr>
        <w:t>ип</w:t>
      </w:r>
      <w:proofErr w:type="spellEnd"/>
      <w:r w:rsidRPr="00F135E2">
        <w:rPr>
          <w:rFonts w:ascii="Times New Roman" w:hAnsi="Times New Roman" w:cs="Times New Roman"/>
          <w:color w:val="1D1B11"/>
          <w:sz w:val="24"/>
          <w:szCs w:val="24"/>
        </w:rPr>
        <w:sym w:font="Symbol" w:char="F02D"/>
      </w:r>
      <w:r w:rsidRPr="00F135E2">
        <w:rPr>
          <w:rFonts w:ascii="Times New Roman" w:hAnsi="Times New Roman" w:cs="Times New Roman"/>
          <w:color w:val="1D1B11"/>
          <w:sz w:val="24"/>
          <w:szCs w:val="24"/>
        </w:rPr>
        <w:t xml:space="preserve"> плановые индикативные показатели;</w:t>
      </w:r>
    </w:p>
    <w:p w:rsidR="00F135E2" w:rsidRPr="00F135E2" w:rsidRDefault="00F135E2" w:rsidP="00F135E2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F135E2">
        <w:rPr>
          <w:rFonts w:ascii="Times New Roman" w:hAnsi="Times New Roman" w:cs="Times New Roman"/>
          <w:color w:val="1D1B11"/>
          <w:sz w:val="24"/>
          <w:szCs w:val="24"/>
        </w:rPr>
        <w:t>m</w:t>
      </w:r>
      <w:proofErr w:type="spellEnd"/>
      <w:r w:rsidRPr="00F135E2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F135E2">
        <w:rPr>
          <w:rFonts w:ascii="Times New Roman" w:hAnsi="Times New Roman" w:cs="Times New Roman"/>
          <w:color w:val="1D1B11"/>
          <w:sz w:val="24"/>
          <w:szCs w:val="24"/>
        </w:rPr>
        <w:sym w:font="Symbol" w:char="F02D"/>
      </w:r>
      <w:r w:rsidRPr="00F135E2">
        <w:rPr>
          <w:rFonts w:ascii="Times New Roman" w:hAnsi="Times New Roman" w:cs="Times New Roman"/>
          <w:color w:val="1D1B11"/>
          <w:sz w:val="24"/>
          <w:szCs w:val="24"/>
        </w:rPr>
        <w:t xml:space="preserve"> количество плановых индикативных показателей.</w:t>
      </w:r>
    </w:p>
    <w:p w:rsidR="00F135E2" w:rsidRPr="00F135E2" w:rsidRDefault="00F135E2" w:rsidP="00F135E2">
      <w:pPr>
        <w:spacing w:line="23" w:lineRule="atLeast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135E2">
        <w:rPr>
          <w:rFonts w:ascii="Times New Roman" w:hAnsi="Times New Roman" w:cs="Times New Roman"/>
          <w:color w:val="1D1B11"/>
          <w:sz w:val="24"/>
          <w:szCs w:val="24"/>
        </w:rPr>
        <w:t>б. Оценка полноты использования бюджетных средств (</w:t>
      </w:r>
      <w:proofErr w:type="spellStart"/>
      <w:r w:rsidRPr="00F135E2">
        <w:rPr>
          <w:rFonts w:ascii="Times New Roman" w:hAnsi="Times New Roman" w:cs="Times New Roman"/>
          <w:color w:val="1D1B11"/>
          <w:sz w:val="24"/>
          <w:szCs w:val="24"/>
        </w:rPr>
        <w:t>П</w:t>
      </w:r>
      <w:r w:rsidRPr="00F135E2">
        <w:rPr>
          <w:rFonts w:ascii="Times New Roman" w:hAnsi="Times New Roman" w:cs="Times New Roman"/>
          <w:color w:val="1D1B11"/>
          <w:sz w:val="24"/>
          <w:szCs w:val="24"/>
          <w:vertAlign w:val="subscript"/>
        </w:rPr>
        <w:t>бс</w:t>
      </w:r>
      <w:proofErr w:type="spellEnd"/>
      <w:r w:rsidRPr="00F135E2">
        <w:rPr>
          <w:rFonts w:ascii="Times New Roman" w:hAnsi="Times New Roman" w:cs="Times New Roman"/>
          <w:color w:val="1D1B11"/>
          <w:sz w:val="24"/>
          <w:szCs w:val="24"/>
        </w:rPr>
        <w:t>) рассчитывается по формуле:</w:t>
      </w:r>
    </w:p>
    <w:p w:rsidR="00F135E2" w:rsidRPr="00F135E2" w:rsidRDefault="00C3182D" w:rsidP="00F135E2">
      <w:pPr>
        <w:spacing w:line="23" w:lineRule="atLeast"/>
        <w:ind w:firstLine="540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hAnsi="Times New Roman" w:cs="Times New Roman"/>
                <w:sz w:val="28"/>
                <w:szCs w:val="28"/>
              </w:rPr>
              <m:t>бс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hAnsi="Times New Roman" w:cs="Times New Roman"/>
                        <w:sz w:val="28"/>
                        <w:szCs w:val="28"/>
                      </w:rPr>
                      <m:t>Ф</m:t>
                    </m:r>
                  </m:e>
                  <m:sub>
                    <m:r>
                      <w:rPr>
                        <w:rFonts w:hAnsi="Times New Roman" w:cs="Times New Roman"/>
                        <w:sz w:val="28"/>
                        <w:szCs w:val="28"/>
                      </w:rPr>
                      <m:t>ибс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k</m:t>
                </m:r>
              </m:sup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hAnsi="Times New Roman" w:cs="Times New Roman"/>
                        <w:sz w:val="28"/>
                        <w:szCs w:val="28"/>
                      </w:rPr>
                      <m:t>П</m:t>
                    </m:r>
                  </m:e>
                  <m:sub>
                    <m:r>
                      <w:rPr>
                        <w:rFonts w:hAnsi="Times New Roman" w:cs="Times New Roman"/>
                        <w:sz w:val="28"/>
                        <w:szCs w:val="28"/>
                      </w:rPr>
                      <m:t>ибс</m:t>
                    </m:r>
                  </m:sub>
                </m:sSub>
              </m:e>
            </m:nary>
          </m:den>
        </m:f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,</m:t>
        </m:r>
      </m:oMath>
      <w:r w:rsidR="00F135E2" w:rsidRPr="00F135E2">
        <w:rPr>
          <w:rFonts w:ascii="Times New Roman" w:hAnsi="Times New Roman" w:cs="Times New Roman"/>
          <w:color w:val="1D1B11"/>
          <w:sz w:val="24"/>
          <w:szCs w:val="24"/>
        </w:rPr>
        <w:t xml:space="preserve"> где</w:t>
      </w:r>
    </w:p>
    <w:p w:rsidR="00F135E2" w:rsidRPr="00F135E2" w:rsidRDefault="00F135E2" w:rsidP="00F135E2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F135E2">
        <w:rPr>
          <w:rFonts w:ascii="Times New Roman" w:hAnsi="Times New Roman" w:cs="Times New Roman"/>
          <w:color w:val="1D1B11"/>
          <w:sz w:val="24"/>
          <w:szCs w:val="24"/>
        </w:rPr>
        <w:t>Ф</w:t>
      </w:r>
      <w:r w:rsidRPr="00F135E2">
        <w:rPr>
          <w:rFonts w:ascii="Times New Roman" w:hAnsi="Times New Roman" w:cs="Times New Roman"/>
          <w:color w:val="1D1B11"/>
          <w:sz w:val="24"/>
          <w:szCs w:val="24"/>
          <w:vertAlign w:val="subscript"/>
        </w:rPr>
        <w:t>ибс</w:t>
      </w:r>
      <w:proofErr w:type="spellEnd"/>
      <w:r w:rsidRPr="00F135E2">
        <w:rPr>
          <w:rFonts w:ascii="Times New Roman" w:hAnsi="Times New Roman" w:cs="Times New Roman"/>
          <w:color w:val="1D1B11"/>
          <w:sz w:val="24"/>
          <w:szCs w:val="24"/>
        </w:rPr>
        <w:sym w:font="Symbol" w:char="F02D"/>
      </w:r>
      <w:r w:rsidRPr="00F135E2">
        <w:rPr>
          <w:rFonts w:ascii="Times New Roman" w:hAnsi="Times New Roman" w:cs="Times New Roman"/>
          <w:color w:val="1D1B11"/>
          <w:sz w:val="24"/>
          <w:szCs w:val="24"/>
        </w:rPr>
        <w:t xml:space="preserve"> фактическое использование бюджетных средств по отдельным мероприятиям Программы;</w:t>
      </w:r>
    </w:p>
    <w:p w:rsidR="00F135E2" w:rsidRPr="00F135E2" w:rsidRDefault="00F135E2" w:rsidP="00F135E2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135E2">
        <w:rPr>
          <w:rFonts w:ascii="Times New Roman" w:hAnsi="Times New Roman" w:cs="Times New Roman"/>
          <w:color w:val="1D1B11"/>
          <w:sz w:val="24"/>
          <w:szCs w:val="24"/>
          <w:lang w:val="en-US"/>
        </w:rPr>
        <w:t>k</w:t>
      </w:r>
      <w:r w:rsidRPr="00F135E2">
        <w:rPr>
          <w:rFonts w:ascii="Times New Roman" w:hAnsi="Times New Roman" w:cs="Times New Roman"/>
          <w:color w:val="1D1B11"/>
          <w:sz w:val="24"/>
          <w:szCs w:val="24"/>
        </w:rPr>
        <w:t xml:space="preserve"> – количество мероприятий Программы;</w:t>
      </w:r>
    </w:p>
    <w:p w:rsidR="00F135E2" w:rsidRPr="00F135E2" w:rsidRDefault="00F135E2" w:rsidP="00F135E2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F135E2">
        <w:rPr>
          <w:rFonts w:ascii="Times New Roman" w:hAnsi="Times New Roman" w:cs="Times New Roman"/>
          <w:color w:val="1D1B11"/>
          <w:sz w:val="24"/>
          <w:szCs w:val="24"/>
        </w:rPr>
        <w:t>П</w:t>
      </w:r>
      <w:r w:rsidRPr="00F135E2">
        <w:rPr>
          <w:rFonts w:ascii="Times New Roman" w:hAnsi="Times New Roman" w:cs="Times New Roman"/>
          <w:color w:val="1D1B11"/>
          <w:sz w:val="24"/>
          <w:szCs w:val="24"/>
          <w:vertAlign w:val="subscript"/>
        </w:rPr>
        <w:t>ибс</w:t>
      </w:r>
      <w:proofErr w:type="spellEnd"/>
      <w:r w:rsidRPr="00F135E2">
        <w:rPr>
          <w:rFonts w:ascii="Times New Roman" w:hAnsi="Times New Roman" w:cs="Times New Roman"/>
          <w:color w:val="1D1B11"/>
          <w:sz w:val="24"/>
          <w:szCs w:val="24"/>
        </w:rPr>
        <w:sym w:font="Symbol" w:char="F02D"/>
      </w:r>
      <w:r w:rsidRPr="00F135E2">
        <w:rPr>
          <w:rFonts w:ascii="Times New Roman" w:hAnsi="Times New Roman" w:cs="Times New Roman"/>
          <w:color w:val="1D1B11"/>
          <w:sz w:val="24"/>
          <w:szCs w:val="24"/>
        </w:rPr>
        <w:t xml:space="preserve"> плановое использование бюджетных средств.</w:t>
      </w:r>
    </w:p>
    <w:p w:rsidR="00F135E2" w:rsidRPr="00F135E2" w:rsidRDefault="00F135E2" w:rsidP="00F135E2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135E2">
        <w:rPr>
          <w:rFonts w:ascii="Times New Roman" w:hAnsi="Times New Roman" w:cs="Times New Roman"/>
          <w:color w:val="1D1B11"/>
          <w:sz w:val="24"/>
          <w:szCs w:val="24"/>
        </w:rPr>
        <w:t>в. Оценка эффективности реализации Программы (</w:t>
      </w:r>
      <w:proofErr w:type="spellStart"/>
      <w:r w:rsidRPr="00F135E2">
        <w:rPr>
          <w:rFonts w:ascii="Times New Roman" w:hAnsi="Times New Roman" w:cs="Times New Roman"/>
          <w:i/>
          <w:color w:val="1D1B11"/>
          <w:sz w:val="24"/>
          <w:szCs w:val="24"/>
        </w:rPr>
        <w:t>О</w:t>
      </w:r>
      <w:r w:rsidRPr="00F135E2">
        <w:rPr>
          <w:rFonts w:ascii="Times New Roman" w:hAnsi="Times New Roman" w:cs="Times New Roman"/>
          <w:i/>
          <w:color w:val="1D1B11"/>
          <w:sz w:val="24"/>
          <w:szCs w:val="24"/>
          <w:vertAlign w:val="subscript"/>
        </w:rPr>
        <w:t>эф</w:t>
      </w:r>
      <w:proofErr w:type="spellEnd"/>
      <w:r w:rsidRPr="00F135E2">
        <w:rPr>
          <w:rFonts w:ascii="Times New Roman" w:hAnsi="Times New Roman" w:cs="Times New Roman"/>
          <w:i/>
          <w:color w:val="1D1B11"/>
          <w:sz w:val="24"/>
          <w:szCs w:val="24"/>
        </w:rPr>
        <w:t xml:space="preserve">) </w:t>
      </w:r>
      <w:r w:rsidRPr="00F135E2">
        <w:rPr>
          <w:rFonts w:ascii="Times New Roman" w:hAnsi="Times New Roman" w:cs="Times New Roman"/>
          <w:color w:val="1D1B11"/>
          <w:sz w:val="24"/>
          <w:szCs w:val="24"/>
        </w:rPr>
        <w:t>будет тем выше, чем выше уровень достижения индикативных показателей и меньше уровень использования бюджетных средств, при этом:</w:t>
      </w:r>
    </w:p>
    <w:p w:rsidR="00F135E2" w:rsidRPr="00F135E2" w:rsidRDefault="00F135E2" w:rsidP="00F135E2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F135E2">
        <w:rPr>
          <w:rFonts w:ascii="Times New Roman" w:hAnsi="Times New Roman" w:cs="Times New Roman"/>
          <w:i/>
          <w:color w:val="1D1B11"/>
          <w:sz w:val="24"/>
          <w:szCs w:val="24"/>
        </w:rPr>
        <w:t>О</w:t>
      </w:r>
      <w:r w:rsidRPr="00F135E2">
        <w:rPr>
          <w:rFonts w:ascii="Times New Roman" w:hAnsi="Times New Roman" w:cs="Times New Roman"/>
          <w:i/>
          <w:color w:val="1D1B11"/>
          <w:sz w:val="24"/>
          <w:szCs w:val="24"/>
          <w:vertAlign w:val="subscript"/>
        </w:rPr>
        <w:t>эф</w:t>
      </w:r>
      <w:proofErr w:type="spellEnd"/>
      <w:r w:rsidRPr="00F135E2">
        <w:rPr>
          <w:rFonts w:ascii="Times New Roman" w:hAnsi="Times New Roman" w:cs="Times New Roman"/>
          <w:color w:val="1D1B11"/>
          <w:sz w:val="24"/>
          <w:szCs w:val="24"/>
        </w:rPr>
        <w:t>&gt; 1,4 – характеризует очень высокую эффективность реализации Программы (значительно превышает целевые значения индикаторов);</w:t>
      </w:r>
    </w:p>
    <w:p w:rsidR="00F135E2" w:rsidRPr="00F135E2" w:rsidRDefault="00F135E2" w:rsidP="00F135E2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135E2">
        <w:rPr>
          <w:rFonts w:ascii="Times New Roman" w:hAnsi="Times New Roman" w:cs="Times New Roman"/>
          <w:color w:val="1D1B11"/>
          <w:sz w:val="24"/>
          <w:szCs w:val="24"/>
        </w:rPr>
        <w:t>1 &lt;</w:t>
      </w:r>
      <w:proofErr w:type="spellStart"/>
      <w:r w:rsidRPr="00F135E2">
        <w:rPr>
          <w:rFonts w:ascii="Times New Roman" w:hAnsi="Times New Roman" w:cs="Times New Roman"/>
          <w:i/>
          <w:color w:val="1D1B11"/>
          <w:sz w:val="24"/>
          <w:szCs w:val="24"/>
        </w:rPr>
        <w:t>О</w:t>
      </w:r>
      <w:r w:rsidRPr="00F135E2">
        <w:rPr>
          <w:rFonts w:ascii="Times New Roman" w:hAnsi="Times New Roman" w:cs="Times New Roman"/>
          <w:i/>
          <w:color w:val="1D1B11"/>
          <w:sz w:val="24"/>
          <w:szCs w:val="24"/>
          <w:vertAlign w:val="subscript"/>
        </w:rPr>
        <w:t>эф</w:t>
      </w:r>
      <w:proofErr w:type="spellEnd"/>
      <w:r w:rsidRPr="00F135E2">
        <w:rPr>
          <w:rFonts w:ascii="Times New Roman" w:hAnsi="Times New Roman" w:cs="Times New Roman"/>
          <w:color w:val="1D1B11"/>
          <w:sz w:val="24"/>
          <w:szCs w:val="24"/>
        </w:rPr>
        <w:t>&lt; 1,4 – высокая эффективность реализации Программы (превышение целевых значений индикаторов);</w:t>
      </w:r>
    </w:p>
    <w:p w:rsidR="00F135E2" w:rsidRPr="00F135E2" w:rsidRDefault="00F135E2" w:rsidP="00F135E2">
      <w:pPr>
        <w:spacing w:after="0" w:line="23" w:lineRule="atLeast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F135E2">
        <w:rPr>
          <w:rFonts w:ascii="Times New Roman" w:hAnsi="Times New Roman" w:cs="Times New Roman"/>
          <w:color w:val="1D1B11"/>
          <w:sz w:val="24"/>
          <w:szCs w:val="24"/>
        </w:rPr>
        <w:t>0,5 &lt;</w:t>
      </w:r>
      <w:proofErr w:type="spellStart"/>
      <w:r w:rsidRPr="00F135E2">
        <w:rPr>
          <w:rFonts w:ascii="Times New Roman" w:hAnsi="Times New Roman" w:cs="Times New Roman"/>
          <w:i/>
          <w:color w:val="1D1B11"/>
          <w:sz w:val="24"/>
          <w:szCs w:val="24"/>
        </w:rPr>
        <w:t>О</w:t>
      </w:r>
      <w:r w:rsidRPr="00F135E2">
        <w:rPr>
          <w:rFonts w:ascii="Times New Roman" w:hAnsi="Times New Roman" w:cs="Times New Roman"/>
          <w:i/>
          <w:color w:val="1D1B11"/>
          <w:sz w:val="24"/>
          <w:szCs w:val="24"/>
          <w:vertAlign w:val="subscript"/>
        </w:rPr>
        <w:t>эф</w:t>
      </w:r>
      <w:proofErr w:type="spellEnd"/>
      <w:r w:rsidRPr="00F135E2">
        <w:rPr>
          <w:rFonts w:ascii="Times New Roman" w:hAnsi="Times New Roman" w:cs="Times New Roman"/>
          <w:color w:val="1D1B11"/>
          <w:sz w:val="24"/>
          <w:szCs w:val="24"/>
        </w:rPr>
        <w:t>&lt; 1 – низкая эффективность реализации Программы (не достигнуты целевые значения индикаторов);</w:t>
      </w:r>
    </w:p>
    <w:p w:rsidR="00F135E2" w:rsidRPr="00F135E2" w:rsidRDefault="00F135E2" w:rsidP="00F135E2">
      <w:pPr>
        <w:spacing w:line="23" w:lineRule="atLeast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proofErr w:type="spellStart"/>
      <w:r w:rsidRPr="00F135E2">
        <w:rPr>
          <w:rFonts w:ascii="Times New Roman" w:hAnsi="Times New Roman" w:cs="Times New Roman"/>
          <w:i/>
          <w:color w:val="1D1B11"/>
          <w:sz w:val="24"/>
          <w:szCs w:val="24"/>
        </w:rPr>
        <w:t>О</w:t>
      </w:r>
      <w:r w:rsidRPr="00F135E2">
        <w:rPr>
          <w:rFonts w:ascii="Times New Roman" w:hAnsi="Times New Roman" w:cs="Times New Roman"/>
          <w:i/>
          <w:color w:val="1D1B11"/>
          <w:sz w:val="24"/>
          <w:szCs w:val="24"/>
          <w:vertAlign w:val="subscript"/>
        </w:rPr>
        <w:t>эф</w:t>
      </w:r>
      <w:proofErr w:type="spellEnd"/>
      <w:r w:rsidRPr="00F135E2">
        <w:rPr>
          <w:rFonts w:ascii="Times New Roman" w:hAnsi="Times New Roman" w:cs="Times New Roman"/>
          <w:color w:val="1D1B11"/>
          <w:sz w:val="24"/>
          <w:szCs w:val="24"/>
        </w:rPr>
        <w:t>&lt; 0,5 – крайне низкая эффективность реализации Программы (не достигнуты целевые значения индикаторов более чем в два раза).</w:t>
      </w:r>
    </w:p>
    <w:p w:rsidR="00B21BC6" w:rsidRPr="00B21BC6" w:rsidRDefault="00B21BC6" w:rsidP="00B21BC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sectPr w:rsidR="00B21BC6" w:rsidRPr="00B21BC6" w:rsidSect="001C5763">
      <w:type w:val="continuous"/>
      <w:pgSz w:w="11906" w:h="16838"/>
      <w:pgMar w:top="1134" w:right="566" w:bottom="1134" w:left="1276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E62E968"/>
    <w:lvl w:ilvl="0">
      <w:numFmt w:val="bullet"/>
      <w:lvlText w:val="*"/>
      <w:lvlJc w:val="left"/>
    </w:lvl>
  </w:abstractNum>
  <w:abstractNum w:abstractNumId="1">
    <w:nsid w:val="38315DE7"/>
    <w:multiLevelType w:val="hybridMultilevel"/>
    <w:tmpl w:val="D32A93AC"/>
    <w:lvl w:ilvl="0" w:tplc="DE4A5FE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27348"/>
    <w:multiLevelType w:val="hybridMultilevel"/>
    <w:tmpl w:val="A1666996"/>
    <w:lvl w:ilvl="0" w:tplc="937C7D5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41118"/>
    <w:rsid w:val="00047AF1"/>
    <w:rsid w:val="0006391A"/>
    <w:rsid w:val="000F646F"/>
    <w:rsid w:val="000F6B21"/>
    <w:rsid w:val="00122601"/>
    <w:rsid w:val="001B6071"/>
    <w:rsid w:val="001C5763"/>
    <w:rsid w:val="001E408C"/>
    <w:rsid w:val="0029044B"/>
    <w:rsid w:val="00294C33"/>
    <w:rsid w:val="002C5E87"/>
    <w:rsid w:val="0032502A"/>
    <w:rsid w:val="003320DB"/>
    <w:rsid w:val="00395714"/>
    <w:rsid w:val="003B7881"/>
    <w:rsid w:val="004346A1"/>
    <w:rsid w:val="004361B7"/>
    <w:rsid w:val="00443AD1"/>
    <w:rsid w:val="00474DFA"/>
    <w:rsid w:val="00494E66"/>
    <w:rsid w:val="004A6885"/>
    <w:rsid w:val="004C7E93"/>
    <w:rsid w:val="004D576C"/>
    <w:rsid w:val="004E2355"/>
    <w:rsid w:val="004E5A08"/>
    <w:rsid w:val="00517E32"/>
    <w:rsid w:val="00595F18"/>
    <w:rsid w:val="006361E4"/>
    <w:rsid w:val="00641C4B"/>
    <w:rsid w:val="00647F68"/>
    <w:rsid w:val="00687B40"/>
    <w:rsid w:val="006C1518"/>
    <w:rsid w:val="007015AA"/>
    <w:rsid w:val="00707C24"/>
    <w:rsid w:val="007502DF"/>
    <w:rsid w:val="007C3D07"/>
    <w:rsid w:val="007E2FE9"/>
    <w:rsid w:val="007F28C8"/>
    <w:rsid w:val="008957C6"/>
    <w:rsid w:val="008A7D8D"/>
    <w:rsid w:val="008C6D72"/>
    <w:rsid w:val="008D0991"/>
    <w:rsid w:val="00993EF8"/>
    <w:rsid w:val="00A44AC1"/>
    <w:rsid w:val="00AA61A6"/>
    <w:rsid w:val="00B21BC6"/>
    <w:rsid w:val="00B66C55"/>
    <w:rsid w:val="00B8055E"/>
    <w:rsid w:val="00BD706C"/>
    <w:rsid w:val="00BE1293"/>
    <w:rsid w:val="00BE16BD"/>
    <w:rsid w:val="00C163D0"/>
    <w:rsid w:val="00C3182D"/>
    <w:rsid w:val="00C643EC"/>
    <w:rsid w:val="00D41118"/>
    <w:rsid w:val="00D75E56"/>
    <w:rsid w:val="00D8015B"/>
    <w:rsid w:val="00DF4ADD"/>
    <w:rsid w:val="00E42BD3"/>
    <w:rsid w:val="00E57C2C"/>
    <w:rsid w:val="00E607DE"/>
    <w:rsid w:val="00E8451F"/>
    <w:rsid w:val="00EA75CF"/>
    <w:rsid w:val="00F135E2"/>
    <w:rsid w:val="00FC5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A08"/>
    <w:pPr>
      <w:ind w:left="720"/>
      <w:contextualSpacing/>
    </w:pPr>
  </w:style>
  <w:style w:type="table" w:styleId="a4">
    <w:name w:val="Table Grid"/>
    <w:basedOn w:val="a1"/>
    <w:uiPriority w:val="59"/>
    <w:rsid w:val="00AA6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BC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29044B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69F0-67E3-431E-A6C5-45615CC51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Обращение граждан</cp:lastModifiedBy>
  <cp:revision>2</cp:revision>
  <cp:lastPrinted>2016-03-24T05:34:00Z</cp:lastPrinted>
  <dcterms:created xsi:type="dcterms:W3CDTF">2017-01-08T08:49:00Z</dcterms:created>
  <dcterms:modified xsi:type="dcterms:W3CDTF">2017-01-08T08:49:00Z</dcterms:modified>
</cp:coreProperties>
</file>