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1" w:rsidRDefault="00860F31" w:rsidP="00860F31">
      <w:pPr>
        <w:spacing w:after="0"/>
        <w:ind w:right="-2"/>
        <w:rPr>
          <w:sz w:val="24"/>
          <w:szCs w:val="24"/>
        </w:rPr>
      </w:pPr>
    </w:p>
    <w:p w:rsidR="00860F31" w:rsidRPr="00940CBE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40CBE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 w:val="24"/>
          <w:szCs w:val="24"/>
          <w:lang w:eastAsia="ru-RU"/>
        </w:rPr>
        <w:t>№ 1</w:t>
      </w:r>
    </w:p>
    <w:p w:rsidR="00860F31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940CBE">
        <w:rPr>
          <w:rFonts w:eastAsia="Times New Roman" w:cs="Times New Roman"/>
          <w:sz w:val="24"/>
          <w:szCs w:val="24"/>
          <w:lang w:eastAsia="ru-RU"/>
        </w:rPr>
        <w:t xml:space="preserve">к постановлению главы Чесменского </w:t>
      </w:r>
    </w:p>
    <w:p w:rsidR="00860F31" w:rsidRPr="00940CBE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40CBE">
        <w:rPr>
          <w:rFonts w:eastAsia="Times New Roman" w:cs="Times New Roman"/>
          <w:sz w:val="24"/>
          <w:szCs w:val="24"/>
          <w:lang w:eastAsia="ru-RU"/>
        </w:rPr>
        <w:t>муниципальн</w:t>
      </w:r>
      <w:bookmarkStart w:id="0" w:name="_GoBack"/>
      <w:bookmarkEnd w:id="0"/>
      <w:r w:rsidRPr="00940CBE">
        <w:rPr>
          <w:rFonts w:eastAsia="Times New Roman" w:cs="Times New Roman"/>
          <w:sz w:val="24"/>
          <w:szCs w:val="24"/>
          <w:lang w:eastAsia="ru-RU"/>
        </w:rPr>
        <w:t>ого района</w:t>
      </w:r>
    </w:p>
    <w:p w:rsidR="00860F31" w:rsidRDefault="00375E4C" w:rsidP="00860F31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="00860F31" w:rsidRPr="00940CBE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27</w:t>
      </w:r>
      <w:r w:rsidR="00860F31" w:rsidRPr="00940CBE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декабря</w:t>
      </w:r>
      <w:r w:rsidR="00860F31" w:rsidRPr="00940CBE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AA533D">
        <w:rPr>
          <w:rFonts w:eastAsia="Times New Roman" w:cs="Times New Roman"/>
          <w:sz w:val="24"/>
          <w:szCs w:val="24"/>
          <w:lang w:eastAsia="ru-RU"/>
        </w:rPr>
        <w:t>6</w:t>
      </w:r>
      <w:r w:rsidR="00860F31" w:rsidRPr="00940CBE">
        <w:rPr>
          <w:rFonts w:eastAsia="Times New Roman" w:cs="Times New Roman"/>
          <w:sz w:val="24"/>
          <w:szCs w:val="24"/>
          <w:lang w:eastAsia="ru-RU"/>
        </w:rPr>
        <w:t xml:space="preserve">г. № </w:t>
      </w:r>
      <w:r>
        <w:rPr>
          <w:rFonts w:eastAsia="Times New Roman" w:cs="Times New Roman"/>
          <w:sz w:val="24"/>
          <w:szCs w:val="24"/>
          <w:lang w:eastAsia="ru-RU"/>
        </w:rPr>
        <w:t>674</w:t>
      </w:r>
    </w:p>
    <w:p w:rsidR="00860F31" w:rsidRDefault="00860F31" w:rsidP="00860F31">
      <w:pPr>
        <w:jc w:val="center"/>
        <w:rPr>
          <w:b/>
          <w:sz w:val="24"/>
          <w:szCs w:val="24"/>
          <w:u w:val="single"/>
        </w:rPr>
      </w:pPr>
    </w:p>
    <w:p w:rsidR="003C553F" w:rsidRPr="001F7028" w:rsidRDefault="008E326C" w:rsidP="00860F31">
      <w:pPr>
        <w:jc w:val="center"/>
        <w:rPr>
          <w:b/>
          <w:sz w:val="24"/>
          <w:szCs w:val="24"/>
          <w:u w:val="single"/>
        </w:rPr>
      </w:pPr>
      <w:r w:rsidRPr="001F7028">
        <w:rPr>
          <w:b/>
          <w:sz w:val="24"/>
          <w:szCs w:val="24"/>
          <w:u w:val="single"/>
        </w:rPr>
        <w:t>Паспорт программы</w:t>
      </w:r>
    </w:p>
    <w:p w:rsidR="00860F31" w:rsidRPr="001F7028" w:rsidRDefault="008E326C" w:rsidP="00C57455">
      <w:pPr>
        <w:ind w:left="3828" w:right="-2" w:hanging="3828"/>
        <w:rPr>
          <w:sz w:val="24"/>
          <w:szCs w:val="24"/>
        </w:rPr>
      </w:pPr>
      <w:r w:rsidRPr="001F7028">
        <w:rPr>
          <w:b/>
          <w:sz w:val="24"/>
          <w:szCs w:val="24"/>
        </w:rPr>
        <w:t>Наименование программы</w:t>
      </w:r>
      <w:r w:rsidR="008C0947">
        <w:rPr>
          <w:b/>
          <w:sz w:val="24"/>
          <w:szCs w:val="24"/>
        </w:rPr>
        <w:t xml:space="preserve">              </w:t>
      </w:r>
      <w:r w:rsidR="00860F31" w:rsidRPr="001F7028">
        <w:rPr>
          <w:sz w:val="24"/>
          <w:szCs w:val="24"/>
        </w:rPr>
        <w:t>«Основные направления развития культуры Чесменского муниципального района</w:t>
      </w:r>
      <w:r w:rsidR="00860F31">
        <w:rPr>
          <w:sz w:val="24"/>
          <w:szCs w:val="24"/>
        </w:rPr>
        <w:t xml:space="preserve">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7 -2019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>
        <w:rPr>
          <w:sz w:val="24"/>
          <w:szCs w:val="24"/>
        </w:rPr>
        <w:t>»</w:t>
      </w:r>
    </w:p>
    <w:p w:rsidR="00860F31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  <w:r w:rsidRPr="001F7028">
        <w:rPr>
          <w:b/>
          <w:sz w:val="24"/>
          <w:szCs w:val="24"/>
        </w:rPr>
        <w:t xml:space="preserve">Ответственный исполнитель </w:t>
      </w:r>
    </w:p>
    <w:p w:rsidR="00860F31" w:rsidRPr="001F7028" w:rsidRDefault="008E326C" w:rsidP="00C57455">
      <w:pPr>
        <w:spacing w:after="0"/>
        <w:ind w:left="3828" w:right="-2" w:hanging="3828"/>
        <w:rPr>
          <w:sz w:val="24"/>
          <w:szCs w:val="24"/>
        </w:rPr>
      </w:pPr>
      <w:r w:rsidRPr="001F7028">
        <w:rPr>
          <w:b/>
          <w:sz w:val="24"/>
          <w:szCs w:val="24"/>
        </w:rPr>
        <w:t>Программы:</w:t>
      </w:r>
      <w:r w:rsidR="008C0947">
        <w:rPr>
          <w:b/>
          <w:sz w:val="24"/>
          <w:szCs w:val="24"/>
        </w:rPr>
        <w:t xml:space="preserve">                                        </w:t>
      </w:r>
      <w:r w:rsidR="00860F31" w:rsidRPr="001F7028">
        <w:rPr>
          <w:sz w:val="24"/>
          <w:szCs w:val="24"/>
        </w:rPr>
        <w:t>МКУ Управление культуры администрации Чесменского муниципального района</w:t>
      </w:r>
    </w:p>
    <w:p w:rsidR="008E326C" w:rsidRPr="001F7028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</w:p>
    <w:p w:rsidR="004A48EA" w:rsidRDefault="008E326C" w:rsidP="00860F31">
      <w:pPr>
        <w:spacing w:after="0"/>
        <w:ind w:right="-284"/>
        <w:rPr>
          <w:b/>
          <w:sz w:val="24"/>
          <w:szCs w:val="24"/>
        </w:rPr>
      </w:pPr>
      <w:r w:rsidRPr="001F7028">
        <w:rPr>
          <w:b/>
          <w:sz w:val="24"/>
          <w:szCs w:val="24"/>
        </w:rPr>
        <w:t>Соисполнители Программы:</w:t>
      </w:r>
      <w:r w:rsidR="00860F31">
        <w:rPr>
          <w:b/>
          <w:sz w:val="24"/>
          <w:szCs w:val="24"/>
        </w:rPr>
        <w:tab/>
      </w:r>
    </w:p>
    <w:p w:rsidR="00860F31" w:rsidRPr="001F7028" w:rsidRDefault="008C0947" w:rsidP="00C57455">
      <w:pPr>
        <w:spacing w:after="0"/>
        <w:ind w:left="3828" w:right="-284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</w:t>
      </w:r>
      <w:r>
        <w:rPr>
          <w:sz w:val="24"/>
          <w:szCs w:val="24"/>
        </w:rPr>
        <w:t>К</w:t>
      </w:r>
      <w:r w:rsidR="00860F31" w:rsidRPr="001F7028">
        <w:rPr>
          <w:sz w:val="24"/>
          <w:szCs w:val="24"/>
        </w:rPr>
        <w:t xml:space="preserve"> Центральный Дом культуры</w:t>
      </w:r>
    </w:p>
    <w:p w:rsidR="00860F31" w:rsidRPr="001F7028" w:rsidRDefault="008C0947" w:rsidP="00C57455">
      <w:pPr>
        <w:spacing w:after="0"/>
        <w:ind w:left="4536" w:right="-2" w:hanging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 xml:space="preserve">МКУ </w:t>
      </w:r>
      <w:r w:rsidR="00860F31">
        <w:rPr>
          <w:sz w:val="24"/>
          <w:szCs w:val="24"/>
        </w:rPr>
        <w:t>И</w:t>
      </w:r>
      <w:r w:rsidR="00860F31" w:rsidRPr="001F7028">
        <w:rPr>
          <w:sz w:val="24"/>
          <w:szCs w:val="24"/>
        </w:rPr>
        <w:t>сторико-краеведческий музей им.А.Н.Беликова</w:t>
      </w:r>
    </w:p>
    <w:p w:rsidR="00860F31" w:rsidRPr="001F7028" w:rsidRDefault="008C0947" w:rsidP="00C57455">
      <w:pPr>
        <w:spacing w:after="0"/>
        <w:ind w:left="4536" w:right="-2" w:hanging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МКУК Централизованная библиотечная система</w:t>
      </w:r>
    </w:p>
    <w:p w:rsidR="00860F31" w:rsidRPr="001F7028" w:rsidRDefault="008C0947" w:rsidP="00C57455">
      <w:pPr>
        <w:spacing w:after="0"/>
        <w:ind w:left="4536" w:right="-284" w:hanging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 Управление культуры</w:t>
      </w:r>
    </w:p>
    <w:p w:rsidR="00860F31" w:rsidRPr="001F7028" w:rsidRDefault="008C0947" w:rsidP="00C57455">
      <w:pPr>
        <w:spacing w:after="0"/>
        <w:ind w:left="4536" w:right="-2" w:hanging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 Централизованная бухгалтерия учреждений культуры</w:t>
      </w:r>
    </w:p>
    <w:p w:rsidR="00860F31" w:rsidRPr="001F7028" w:rsidRDefault="008C0947" w:rsidP="00C57455">
      <w:pPr>
        <w:spacing w:after="0"/>
        <w:ind w:left="4536" w:right="-2" w:hanging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МКУДО «Чесменская школа искусств»</w:t>
      </w:r>
    </w:p>
    <w:p w:rsidR="00860F31" w:rsidRPr="001F7028" w:rsidRDefault="008C0947" w:rsidP="00C57455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 w:rsidRPr="001F7028">
        <w:rPr>
          <w:sz w:val="24"/>
          <w:szCs w:val="24"/>
        </w:rPr>
        <w:t>МКУДО «Светловская школа искусств»</w:t>
      </w:r>
    </w:p>
    <w:p w:rsidR="00860F31" w:rsidRDefault="00860F31" w:rsidP="008E326C">
      <w:pPr>
        <w:ind w:right="-284"/>
        <w:rPr>
          <w:b/>
          <w:sz w:val="24"/>
          <w:szCs w:val="24"/>
        </w:rPr>
      </w:pPr>
    </w:p>
    <w:p w:rsidR="002A08AC" w:rsidRDefault="008E326C" w:rsidP="00860F31">
      <w:pPr>
        <w:spacing w:after="0"/>
        <w:ind w:left="3828" w:right="-2" w:hanging="3828"/>
        <w:rPr>
          <w:b/>
          <w:sz w:val="24"/>
          <w:szCs w:val="24"/>
        </w:rPr>
      </w:pPr>
      <w:r w:rsidRPr="001F7028">
        <w:rPr>
          <w:b/>
          <w:sz w:val="24"/>
          <w:szCs w:val="24"/>
        </w:rPr>
        <w:t>Подпрограммы:</w:t>
      </w:r>
      <w:r w:rsidR="00860F31">
        <w:rPr>
          <w:b/>
          <w:sz w:val="24"/>
          <w:szCs w:val="24"/>
        </w:rPr>
        <w:tab/>
      </w:r>
    </w:p>
    <w:p w:rsidR="00860F31" w:rsidRPr="001F7028" w:rsidRDefault="008C0947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</w:t>
      </w:r>
      <w:r w:rsidR="00860F31" w:rsidRPr="001F7028">
        <w:rPr>
          <w:sz w:val="24"/>
          <w:szCs w:val="24"/>
          <w:lang w:val="en-US"/>
        </w:rPr>
        <w:t>I</w:t>
      </w:r>
      <w:r w:rsidR="00860F31" w:rsidRPr="001F7028">
        <w:rPr>
          <w:sz w:val="24"/>
          <w:szCs w:val="24"/>
        </w:rPr>
        <w:t xml:space="preserve"> – «Организация культурно-досугового обслуживания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7 -2019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II – «Развитие Чесменского </w:t>
      </w:r>
      <w:r w:rsidR="00860F31">
        <w:rPr>
          <w:sz w:val="24"/>
          <w:szCs w:val="24"/>
        </w:rPr>
        <w:t>И</w:t>
      </w:r>
      <w:r w:rsidR="00860F31" w:rsidRPr="001F7028">
        <w:rPr>
          <w:sz w:val="24"/>
          <w:szCs w:val="24"/>
        </w:rPr>
        <w:t>сторико-краеведче</w:t>
      </w:r>
      <w:r w:rsidR="002A08AC">
        <w:rPr>
          <w:sz w:val="24"/>
          <w:szCs w:val="24"/>
        </w:rPr>
        <w:t xml:space="preserve">ского музея им. А.Н.Беликова </w:t>
      </w:r>
      <w:r w:rsidR="002A08AC" w:rsidRPr="009C4C1B">
        <w:rPr>
          <w:color w:val="FF0000"/>
          <w:sz w:val="24"/>
          <w:szCs w:val="24"/>
        </w:rPr>
        <w:t xml:space="preserve">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 xml:space="preserve">7 – 2019 </w:t>
      </w:r>
      <w:r w:rsidR="00860F31" w:rsidRPr="009C4C1B">
        <w:rPr>
          <w:color w:val="FF0000"/>
          <w:sz w:val="24"/>
          <w:szCs w:val="24"/>
        </w:rPr>
        <w:t>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860F31">
      <w:pPr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III – «Основные направления развития библиотечного обслуживания населения Чесменского муниципального района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7 - 2017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860F31">
      <w:pPr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IV – «Основные направления развития культуры Чесменского муниципального района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7 - 2019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860F31">
      <w:pPr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V – «Создание условий для функционирования телевизионного вещания в Чесменском муниципальном районе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7 - 2019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C57455">
      <w:pPr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 xml:space="preserve">Подпрограмма VI – «Организация деятельности Муниципального казенного учреждения Централизованная бухгалтерия учреждений культуры Чесменского муниципального района на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>7 – 2019</w:t>
      </w:r>
      <w:r w:rsidR="00860F31" w:rsidRPr="009C4C1B">
        <w:rPr>
          <w:color w:val="FF0000"/>
          <w:sz w:val="24"/>
          <w:szCs w:val="24"/>
        </w:rPr>
        <w:t xml:space="preserve"> 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Pr="001F7028" w:rsidRDefault="008C0947" w:rsidP="00860F31">
      <w:pPr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1F7028">
        <w:rPr>
          <w:sz w:val="24"/>
          <w:szCs w:val="24"/>
        </w:rPr>
        <w:t>Подпрограмма VII – «Организация предоставления образо</w:t>
      </w:r>
      <w:r w:rsidR="002A08AC">
        <w:rPr>
          <w:sz w:val="24"/>
          <w:szCs w:val="24"/>
        </w:rPr>
        <w:t xml:space="preserve">вательных услуг дополнительного </w:t>
      </w:r>
      <w:r>
        <w:rPr>
          <w:sz w:val="24"/>
          <w:szCs w:val="24"/>
        </w:rPr>
        <w:t xml:space="preserve">образования в сфере </w:t>
      </w:r>
      <w:r w:rsidR="00860F31" w:rsidRPr="001F7028">
        <w:rPr>
          <w:sz w:val="24"/>
          <w:szCs w:val="24"/>
        </w:rPr>
        <w:t xml:space="preserve">культуры и искусства на </w:t>
      </w:r>
      <w:r w:rsidR="00860F31" w:rsidRPr="001C58F7">
        <w:rPr>
          <w:color w:val="FF0000"/>
          <w:sz w:val="24"/>
          <w:szCs w:val="24"/>
        </w:rPr>
        <w:t>201</w:t>
      </w:r>
      <w:r w:rsidR="009C4C1B" w:rsidRPr="001C58F7">
        <w:rPr>
          <w:color w:val="FF0000"/>
          <w:sz w:val="24"/>
          <w:szCs w:val="24"/>
        </w:rPr>
        <w:t>7 - 2019</w:t>
      </w:r>
      <w:r w:rsidR="00860F31" w:rsidRPr="001C58F7">
        <w:rPr>
          <w:color w:val="FF0000"/>
          <w:sz w:val="24"/>
          <w:szCs w:val="24"/>
        </w:rPr>
        <w:t xml:space="preserve"> год</w:t>
      </w:r>
      <w:r w:rsidR="009C4C1B" w:rsidRPr="001C58F7">
        <w:rPr>
          <w:color w:val="FF0000"/>
          <w:sz w:val="24"/>
          <w:szCs w:val="24"/>
        </w:rPr>
        <w:t>ы</w:t>
      </w:r>
      <w:r w:rsidR="00860F31" w:rsidRPr="001F7028">
        <w:rPr>
          <w:sz w:val="24"/>
          <w:szCs w:val="24"/>
        </w:rPr>
        <w:t>»</w:t>
      </w:r>
    </w:p>
    <w:p w:rsidR="00860F31" w:rsidRDefault="00860F31" w:rsidP="00860F31">
      <w:pPr>
        <w:spacing w:after="0" w:line="240" w:lineRule="auto"/>
        <w:ind w:right="-284"/>
        <w:rPr>
          <w:b/>
          <w:sz w:val="24"/>
          <w:szCs w:val="24"/>
        </w:rPr>
      </w:pPr>
    </w:p>
    <w:p w:rsidR="00860F31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  <w:r w:rsidRPr="001F7028">
        <w:rPr>
          <w:b/>
          <w:sz w:val="24"/>
          <w:szCs w:val="24"/>
        </w:rPr>
        <w:t xml:space="preserve">Программно-целевые </w:t>
      </w:r>
    </w:p>
    <w:p w:rsidR="002B0BAF" w:rsidRPr="00593188" w:rsidRDefault="008E326C" w:rsidP="002B0BAF">
      <w:pPr>
        <w:spacing w:after="0" w:line="240" w:lineRule="auto"/>
        <w:ind w:left="3828" w:right="-284" w:hanging="3828"/>
        <w:rPr>
          <w:color w:val="FF0000"/>
          <w:sz w:val="24"/>
          <w:szCs w:val="24"/>
        </w:rPr>
      </w:pPr>
      <w:r w:rsidRPr="001F7028">
        <w:rPr>
          <w:b/>
          <w:sz w:val="24"/>
          <w:szCs w:val="24"/>
        </w:rPr>
        <w:t>инструменты программы:</w:t>
      </w:r>
      <w:r w:rsidR="006D5228">
        <w:rPr>
          <w:b/>
          <w:sz w:val="24"/>
          <w:szCs w:val="24"/>
        </w:rPr>
        <w:t xml:space="preserve"> </w:t>
      </w:r>
      <w:r w:rsidR="002B0BAF">
        <w:rPr>
          <w:b/>
          <w:sz w:val="24"/>
          <w:szCs w:val="24"/>
        </w:rPr>
        <w:t xml:space="preserve">               </w:t>
      </w:r>
      <w:r w:rsidR="002B0BAF" w:rsidRPr="00593188">
        <w:rPr>
          <w:color w:val="FF0000"/>
          <w:sz w:val="24"/>
          <w:szCs w:val="24"/>
        </w:rPr>
        <w:t>Стратегия государственной культурной политики на период</w:t>
      </w:r>
    </w:p>
    <w:p w:rsidR="002B0BAF" w:rsidRPr="00593188" w:rsidRDefault="002B0BAF" w:rsidP="002B0BAF">
      <w:pPr>
        <w:spacing w:after="0" w:line="240" w:lineRule="auto"/>
        <w:ind w:left="3828" w:right="-284" w:hanging="3828"/>
        <w:rPr>
          <w:color w:val="FF0000"/>
          <w:sz w:val="24"/>
          <w:szCs w:val="24"/>
        </w:rPr>
      </w:pPr>
      <w:r w:rsidRPr="00593188">
        <w:rPr>
          <w:color w:val="FF0000"/>
          <w:sz w:val="24"/>
          <w:szCs w:val="24"/>
        </w:rPr>
        <w:t xml:space="preserve">                                                               до 2030 года</w:t>
      </w:r>
    </w:p>
    <w:p w:rsidR="006D5228" w:rsidRDefault="006D5228" w:rsidP="00860F31">
      <w:pPr>
        <w:spacing w:after="0" w:line="240" w:lineRule="auto"/>
        <w:ind w:left="3828" w:right="-284" w:hanging="3828"/>
        <w:rPr>
          <w:b/>
          <w:sz w:val="24"/>
          <w:szCs w:val="24"/>
        </w:rPr>
      </w:pPr>
    </w:p>
    <w:p w:rsidR="001F7028" w:rsidRDefault="008C0947" w:rsidP="00860F31">
      <w:pPr>
        <w:spacing w:after="0" w:line="240" w:lineRule="auto"/>
        <w:ind w:left="3828" w:right="-284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F7028">
        <w:rPr>
          <w:sz w:val="24"/>
          <w:szCs w:val="24"/>
        </w:rPr>
        <w:t xml:space="preserve">Государственная программа Челябинской области «Развитие культуры и </w:t>
      </w:r>
      <w:r w:rsidR="006D5228">
        <w:rPr>
          <w:sz w:val="24"/>
          <w:szCs w:val="24"/>
        </w:rPr>
        <w:t xml:space="preserve">туризма в Челябинской </w:t>
      </w:r>
      <w:r w:rsidR="001F7028">
        <w:rPr>
          <w:sz w:val="24"/>
          <w:szCs w:val="24"/>
        </w:rPr>
        <w:t>области на 2015-2017 годы»</w:t>
      </w:r>
    </w:p>
    <w:p w:rsidR="001F7028" w:rsidRDefault="008C0947" w:rsidP="00260F93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60F31" w:rsidRDefault="00860F31" w:rsidP="00BB7E59">
      <w:pPr>
        <w:spacing w:after="0"/>
        <w:ind w:right="-284"/>
        <w:rPr>
          <w:b/>
          <w:sz w:val="24"/>
          <w:szCs w:val="24"/>
        </w:rPr>
      </w:pPr>
    </w:p>
    <w:p w:rsidR="006D5228" w:rsidRDefault="006F6EFD" w:rsidP="00860F31">
      <w:pPr>
        <w:spacing w:after="0"/>
        <w:ind w:left="3828" w:right="-2" w:hanging="3828"/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 w:rsidR="00BB7E59">
        <w:rPr>
          <w:b/>
          <w:sz w:val="24"/>
          <w:szCs w:val="24"/>
        </w:rPr>
        <w:t>:</w:t>
      </w:r>
      <w:r w:rsidR="00860F31">
        <w:rPr>
          <w:b/>
          <w:sz w:val="24"/>
          <w:szCs w:val="24"/>
        </w:rPr>
        <w:tab/>
      </w:r>
    </w:p>
    <w:p w:rsidR="00860F31" w:rsidRDefault="006D5228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 w:rsidRPr="006F6EFD">
        <w:rPr>
          <w:sz w:val="24"/>
          <w:szCs w:val="24"/>
        </w:rPr>
        <w:t>- П</w:t>
      </w:r>
      <w:r w:rsidR="00860F31">
        <w:rPr>
          <w:sz w:val="24"/>
          <w:szCs w:val="24"/>
        </w:rPr>
        <w:t>овышение эффективности использования всех источников  финансирования отрасли «Культура»;</w:t>
      </w:r>
    </w:p>
    <w:p w:rsidR="006D5228" w:rsidRDefault="006D5228" w:rsidP="006D5228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>
        <w:rPr>
          <w:sz w:val="24"/>
          <w:szCs w:val="24"/>
        </w:rPr>
        <w:t xml:space="preserve">- Содействие созданию максимально необходимых условий  </w:t>
      </w:r>
      <w:r>
        <w:rPr>
          <w:sz w:val="24"/>
          <w:szCs w:val="24"/>
        </w:rPr>
        <w:t xml:space="preserve"> </w:t>
      </w:r>
    </w:p>
    <w:p w:rsidR="006D5228" w:rsidRDefault="006D5228" w:rsidP="006D5228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>
        <w:rPr>
          <w:sz w:val="24"/>
          <w:szCs w:val="24"/>
        </w:rPr>
        <w:t xml:space="preserve">для совершенствования культурно-просветительской работы в </w:t>
      </w:r>
    </w:p>
    <w:p w:rsidR="00860F31" w:rsidRDefault="006D5228" w:rsidP="006D5228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>
        <w:rPr>
          <w:sz w:val="24"/>
          <w:szCs w:val="24"/>
        </w:rPr>
        <w:t>населенных пунктах района;</w:t>
      </w:r>
    </w:p>
    <w:p w:rsidR="00860F31" w:rsidRDefault="006D5228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>
        <w:rPr>
          <w:sz w:val="24"/>
          <w:szCs w:val="24"/>
        </w:rPr>
        <w:t>- Развитие художественного самодеятельного творчества,  народных промыслов и ремесел;</w:t>
      </w:r>
    </w:p>
    <w:p w:rsidR="00860F31" w:rsidRDefault="006D5228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60F31">
        <w:rPr>
          <w:sz w:val="24"/>
          <w:szCs w:val="24"/>
        </w:rPr>
        <w:t>- Совершенствование библиотечного обслуживания  населения.</w:t>
      </w: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D5228" w:rsidRDefault="006F6EFD" w:rsidP="00860F31">
      <w:pPr>
        <w:spacing w:after="0"/>
        <w:ind w:left="3828" w:right="-2" w:hanging="3828"/>
        <w:rPr>
          <w:b/>
          <w:sz w:val="24"/>
          <w:szCs w:val="24"/>
        </w:rPr>
      </w:pPr>
      <w:r w:rsidRPr="006F6EFD">
        <w:rPr>
          <w:b/>
          <w:sz w:val="24"/>
          <w:szCs w:val="24"/>
        </w:rPr>
        <w:t>Задачи программы:</w:t>
      </w:r>
      <w:r w:rsidR="00860F31">
        <w:rPr>
          <w:b/>
          <w:sz w:val="24"/>
          <w:szCs w:val="24"/>
        </w:rPr>
        <w:tab/>
      </w:r>
    </w:p>
    <w:p w:rsidR="00860F31" w:rsidRDefault="006D5228" w:rsidP="006D5228">
      <w:pPr>
        <w:spacing w:after="0"/>
        <w:ind w:left="3828" w:right="-2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>
        <w:rPr>
          <w:sz w:val="24"/>
          <w:szCs w:val="24"/>
        </w:rPr>
        <w:t>- Концентрация усилий всех учреждений культуры, сельских  муниципальных образований на укрепление материально-технической базы учреждений культуры, совершенствование их работы;</w:t>
      </w:r>
    </w:p>
    <w:p w:rsidR="00860F31" w:rsidRDefault="00860F31" w:rsidP="006D5228">
      <w:pPr>
        <w:spacing w:after="0"/>
        <w:ind w:left="3828" w:right="-2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Сохранение культурного наследия, поддержка и развитие  социально-культурных инициатив населения;</w:t>
      </w:r>
    </w:p>
    <w:p w:rsidR="00860F31" w:rsidRDefault="00860F31" w:rsidP="006D5228">
      <w:pPr>
        <w:spacing w:after="0"/>
        <w:ind w:left="3828" w:right="-2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Выработка механизма рационального использования  бюджетных средств и имеющихся ресурсов; </w:t>
      </w:r>
    </w:p>
    <w:p w:rsidR="00860F31" w:rsidRDefault="00860F31" w:rsidP="006D5228">
      <w:pPr>
        <w:spacing w:after="0"/>
        <w:ind w:left="3828" w:right="-2" w:hanging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Развитие сети привлекательных для населения услуг, в том  числе на платной основе.</w:t>
      </w:r>
    </w:p>
    <w:p w:rsidR="006F6EFD" w:rsidRDefault="006F6EFD" w:rsidP="00860F31">
      <w:pPr>
        <w:tabs>
          <w:tab w:val="left" w:pos="3810"/>
        </w:tabs>
        <w:spacing w:after="0"/>
        <w:ind w:right="-2"/>
        <w:rPr>
          <w:b/>
          <w:sz w:val="24"/>
          <w:szCs w:val="24"/>
        </w:rPr>
      </w:pPr>
    </w:p>
    <w:p w:rsidR="00860F31" w:rsidRDefault="006F6EFD" w:rsidP="00860F31">
      <w:pPr>
        <w:spacing w:after="0"/>
        <w:ind w:left="3828" w:right="-2" w:hanging="3828"/>
        <w:rPr>
          <w:sz w:val="24"/>
          <w:szCs w:val="24"/>
        </w:rPr>
      </w:pPr>
      <w:r>
        <w:rPr>
          <w:b/>
          <w:sz w:val="24"/>
          <w:szCs w:val="24"/>
        </w:rPr>
        <w:t>Целевые индикаторы:</w:t>
      </w:r>
      <w:r w:rsidR="00860F31">
        <w:rPr>
          <w:b/>
          <w:sz w:val="24"/>
          <w:szCs w:val="24"/>
        </w:rPr>
        <w:tab/>
      </w:r>
      <w:r w:rsidR="00860F31">
        <w:rPr>
          <w:sz w:val="24"/>
          <w:szCs w:val="24"/>
        </w:rPr>
        <w:t>- Рост удельного веса населения, участвующего в культурно- досуговых мероприятиях;</w:t>
      </w:r>
    </w:p>
    <w:p w:rsidR="00860F31" w:rsidRDefault="00860F31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Темпы роста числа посетителей Музея, к предыдущему  году;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Рост охвата населения района библиотечными услугами;</w:t>
      </w:r>
    </w:p>
    <w:p w:rsidR="00860F31" w:rsidRDefault="00860F31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Число работников учреждений культуры, прошедших курсы  повышения квалификации;</w:t>
      </w:r>
    </w:p>
    <w:p w:rsidR="00860F31" w:rsidRDefault="00860F31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Количество эфиров телевещания и иных программных  мероприятий;</w:t>
      </w:r>
    </w:p>
    <w:p w:rsidR="00860F31" w:rsidRDefault="00860F31" w:rsidP="00860F31">
      <w:pPr>
        <w:spacing w:after="0"/>
        <w:ind w:left="3828" w:right="-2" w:hanging="3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Отсутствие нецелевого расходования средств бюджетов  обслуживаемых учреждений;</w:t>
      </w:r>
    </w:p>
    <w:p w:rsidR="00860F31" w:rsidRDefault="00860F31" w:rsidP="00C57455">
      <w:pPr>
        <w:spacing w:after="0"/>
        <w:ind w:left="3828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 Рост охвата детей и подростков начальным художественным   образованием;</w:t>
      </w:r>
    </w:p>
    <w:p w:rsidR="009C4C1B" w:rsidRPr="009C4C1B" w:rsidRDefault="001A0C3B" w:rsidP="00860F31">
      <w:pPr>
        <w:spacing w:after="0"/>
        <w:ind w:right="-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60F31">
        <w:rPr>
          <w:sz w:val="24"/>
          <w:szCs w:val="24"/>
        </w:rPr>
        <w:t xml:space="preserve"> </w:t>
      </w:r>
      <w:r w:rsidR="00860F31" w:rsidRPr="009C4C1B">
        <w:rPr>
          <w:color w:val="FF0000"/>
          <w:sz w:val="24"/>
          <w:szCs w:val="24"/>
        </w:rPr>
        <w:t>- Процент учреждений культуры</w:t>
      </w:r>
      <w:r w:rsidR="009C4C1B" w:rsidRPr="009C4C1B">
        <w:rPr>
          <w:color w:val="FF0000"/>
          <w:sz w:val="24"/>
          <w:szCs w:val="24"/>
        </w:rPr>
        <w:t xml:space="preserve">, проводивших </w:t>
      </w:r>
    </w:p>
    <w:p w:rsidR="00860F31" w:rsidRPr="009C4C1B" w:rsidRDefault="009C4C1B" w:rsidP="00860F31">
      <w:pPr>
        <w:spacing w:after="0"/>
        <w:ind w:right="-2"/>
        <w:rPr>
          <w:color w:val="FF0000"/>
          <w:sz w:val="24"/>
          <w:szCs w:val="24"/>
        </w:rPr>
      </w:pPr>
      <w:r w:rsidRPr="009C4C1B">
        <w:rPr>
          <w:color w:val="FF0000"/>
          <w:sz w:val="24"/>
          <w:szCs w:val="24"/>
        </w:rPr>
        <w:t xml:space="preserve">                                                                 противопожарные мероприятия</w:t>
      </w:r>
      <w:r w:rsidR="00860F31" w:rsidRPr="009C4C1B">
        <w:rPr>
          <w:color w:val="FF0000"/>
          <w:sz w:val="24"/>
          <w:szCs w:val="24"/>
        </w:rPr>
        <w:t>.</w:t>
      </w:r>
    </w:p>
    <w:p w:rsidR="00BB7E59" w:rsidRDefault="00BB7E59" w:rsidP="001F7028">
      <w:pPr>
        <w:spacing w:after="0"/>
        <w:ind w:right="-2"/>
        <w:rPr>
          <w:b/>
          <w:sz w:val="24"/>
          <w:szCs w:val="24"/>
        </w:rPr>
      </w:pPr>
    </w:p>
    <w:p w:rsidR="00860F31" w:rsidRDefault="006F6EFD" w:rsidP="001F7028">
      <w:pPr>
        <w:spacing w:after="0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и этапы реализации </w:t>
      </w:r>
    </w:p>
    <w:p w:rsidR="00860F31" w:rsidRPr="009C4C1B" w:rsidRDefault="006F6EFD" w:rsidP="00860F31">
      <w:pPr>
        <w:spacing w:after="0"/>
        <w:ind w:right="-2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программы:</w:t>
      </w:r>
      <w:r w:rsidR="001A0C3B">
        <w:rPr>
          <w:b/>
          <w:sz w:val="24"/>
          <w:szCs w:val="24"/>
        </w:rPr>
        <w:t xml:space="preserve">                                          </w:t>
      </w:r>
      <w:r w:rsidR="00860F31" w:rsidRPr="009C4C1B">
        <w:rPr>
          <w:color w:val="FF0000"/>
          <w:sz w:val="24"/>
          <w:szCs w:val="24"/>
        </w:rPr>
        <w:t>201</w:t>
      </w:r>
      <w:r w:rsidR="009C4C1B" w:rsidRPr="009C4C1B">
        <w:rPr>
          <w:color w:val="FF0000"/>
          <w:sz w:val="24"/>
          <w:szCs w:val="24"/>
        </w:rPr>
        <w:t xml:space="preserve">7 – 2019 </w:t>
      </w:r>
      <w:r w:rsidR="00860F31" w:rsidRPr="009C4C1B">
        <w:rPr>
          <w:color w:val="FF0000"/>
          <w:sz w:val="24"/>
          <w:szCs w:val="24"/>
        </w:rPr>
        <w:t>год</w:t>
      </w:r>
      <w:r w:rsidR="009C4C1B" w:rsidRPr="009C4C1B">
        <w:rPr>
          <w:color w:val="FF0000"/>
          <w:sz w:val="24"/>
          <w:szCs w:val="24"/>
        </w:rPr>
        <w:t>ы</w:t>
      </w:r>
      <w:r w:rsidR="00860F31" w:rsidRPr="009C4C1B">
        <w:rPr>
          <w:color w:val="FF0000"/>
          <w:sz w:val="24"/>
          <w:szCs w:val="24"/>
        </w:rPr>
        <w:t xml:space="preserve">, в </w:t>
      </w:r>
      <w:r w:rsidR="009C4C1B" w:rsidRPr="009C4C1B">
        <w:rPr>
          <w:color w:val="FF0000"/>
          <w:sz w:val="24"/>
          <w:szCs w:val="24"/>
        </w:rPr>
        <w:t>два</w:t>
      </w:r>
      <w:r w:rsidR="00860F31" w:rsidRPr="009C4C1B">
        <w:rPr>
          <w:color w:val="FF0000"/>
          <w:sz w:val="24"/>
          <w:szCs w:val="24"/>
        </w:rPr>
        <w:t xml:space="preserve"> этап</w:t>
      </w:r>
      <w:r w:rsidR="009C4C1B" w:rsidRPr="009C4C1B">
        <w:rPr>
          <w:color w:val="FF0000"/>
          <w:sz w:val="24"/>
          <w:szCs w:val="24"/>
        </w:rPr>
        <w:t>а</w:t>
      </w:r>
    </w:p>
    <w:p w:rsidR="009C4C1B" w:rsidRPr="009C4C1B" w:rsidRDefault="009C4C1B" w:rsidP="00860F31">
      <w:pPr>
        <w:spacing w:after="0"/>
        <w:ind w:right="-2"/>
        <w:rPr>
          <w:color w:val="FF0000"/>
          <w:sz w:val="24"/>
          <w:szCs w:val="24"/>
        </w:rPr>
      </w:pPr>
      <w:r w:rsidRPr="009C4C1B">
        <w:rPr>
          <w:color w:val="FF0000"/>
          <w:sz w:val="24"/>
          <w:szCs w:val="24"/>
        </w:rPr>
        <w:t xml:space="preserve">                                                              I этап – 2017 год</w:t>
      </w:r>
    </w:p>
    <w:p w:rsidR="009C4C1B" w:rsidRPr="009C4C1B" w:rsidRDefault="009C4C1B" w:rsidP="00860F31">
      <w:pPr>
        <w:spacing w:after="0"/>
        <w:ind w:right="-2"/>
        <w:rPr>
          <w:color w:val="FF0000"/>
          <w:sz w:val="24"/>
          <w:szCs w:val="24"/>
        </w:rPr>
      </w:pPr>
      <w:r w:rsidRPr="009C4C1B">
        <w:rPr>
          <w:color w:val="FF0000"/>
          <w:sz w:val="24"/>
          <w:szCs w:val="24"/>
        </w:rPr>
        <w:t xml:space="preserve">                                                              </w:t>
      </w:r>
      <w:r w:rsidRPr="009C4C1B">
        <w:rPr>
          <w:color w:val="FF0000"/>
          <w:sz w:val="24"/>
          <w:szCs w:val="24"/>
          <w:lang w:val="en-US"/>
        </w:rPr>
        <w:t>II</w:t>
      </w:r>
      <w:r w:rsidRPr="009C4C1B">
        <w:rPr>
          <w:color w:val="FF0000"/>
          <w:sz w:val="24"/>
          <w:szCs w:val="24"/>
        </w:rPr>
        <w:t xml:space="preserve"> этап – 2018-2019 годы</w:t>
      </w:r>
    </w:p>
    <w:p w:rsidR="006F6EFD" w:rsidRDefault="006F6EFD" w:rsidP="001F7028">
      <w:pPr>
        <w:spacing w:after="0"/>
        <w:ind w:right="-2"/>
        <w:rPr>
          <w:b/>
          <w:sz w:val="24"/>
          <w:szCs w:val="24"/>
        </w:rPr>
      </w:pPr>
    </w:p>
    <w:p w:rsidR="00860F31" w:rsidRDefault="006F6EFD" w:rsidP="001F7028">
      <w:pPr>
        <w:spacing w:after="0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Объемы и источники </w:t>
      </w:r>
    </w:p>
    <w:p w:rsidR="00860F31" w:rsidRDefault="006F6EFD" w:rsidP="00860F31">
      <w:pPr>
        <w:spacing w:after="0"/>
        <w:ind w:left="3686" w:right="-2" w:hanging="368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финансирования:</w:t>
      </w:r>
      <w:r w:rsidR="001A0C3B">
        <w:rPr>
          <w:b/>
          <w:sz w:val="24"/>
          <w:szCs w:val="24"/>
        </w:rPr>
        <w:t xml:space="preserve">                             </w:t>
      </w:r>
      <w:r w:rsidR="00860F31">
        <w:rPr>
          <w:sz w:val="24"/>
          <w:szCs w:val="24"/>
        </w:rPr>
        <w:t xml:space="preserve">Общий объем финансирования </w:t>
      </w:r>
      <w:r w:rsidR="001A0C3B">
        <w:rPr>
          <w:sz w:val="24"/>
          <w:szCs w:val="24"/>
        </w:rPr>
        <w:t xml:space="preserve">программы составляет </w:t>
      </w:r>
      <w:r w:rsidR="00A975B1" w:rsidRPr="00053C40">
        <w:rPr>
          <w:color w:val="C00000"/>
          <w:sz w:val="24"/>
          <w:szCs w:val="24"/>
        </w:rPr>
        <w:t>106</w:t>
      </w:r>
      <w:r w:rsidR="00BA6D23" w:rsidRPr="00053C40">
        <w:rPr>
          <w:color w:val="C00000"/>
          <w:sz w:val="24"/>
          <w:szCs w:val="24"/>
        </w:rPr>
        <w:t>9</w:t>
      </w:r>
      <w:r w:rsidR="00053C40" w:rsidRPr="00053C40">
        <w:rPr>
          <w:color w:val="C00000"/>
          <w:sz w:val="24"/>
          <w:szCs w:val="24"/>
        </w:rPr>
        <w:t>63</w:t>
      </w:r>
      <w:r w:rsidR="00A975B1" w:rsidRPr="00053C40">
        <w:rPr>
          <w:color w:val="C00000"/>
          <w:sz w:val="24"/>
          <w:szCs w:val="24"/>
        </w:rPr>
        <w:t>,8</w:t>
      </w:r>
      <w:r w:rsidR="00860F31">
        <w:rPr>
          <w:sz w:val="24"/>
          <w:szCs w:val="24"/>
        </w:rPr>
        <w:t>тыс. рублей,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 том числе: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подпро</w:t>
      </w:r>
      <w:r w:rsidR="00631D76">
        <w:rPr>
          <w:sz w:val="24"/>
          <w:szCs w:val="24"/>
        </w:rPr>
        <w:t xml:space="preserve">грамма I – </w:t>
      </w:r>
      <w:r w:rsidR="009C4C1B" w:rsidRPr="00A975B1">
        <w:rPr>
          <w:color w:val="FF0000"/>
          <w:sz w:val="24"/>
          <w:szCs w:val="24"/>
        </w:rPr>
        <w:t>2</w:t>
      </w:r>
      <w:r w:rsidR="000601B2">
        <w:rPr>
          <w:color w:val="FF0000"/>
          <w:sz w:val="24"/>
          <w:szCs w:val="24"/>
        </w:rPr>
        <w:t>3443</w:t>
      </w:r>
      <w:r w:rsidR="009C4C1B" w:rsidRPr="00A975B1">
        <w:rPr>
          <w:color w:val="FF0000"/>
          <w:sz w:val="24"/>
          <w:szCs w:val="24"/>
        </w:rPr>
        <w:t>,</w:t>
      </w:r>
      <w:r w:rsidR="000601B2">
        <w:rPr>
          <w:color w:val="FF0000"/>
          <w:sz w:val="24"/>
          <w:szCs w:val="24"/>
        </w:rPr>
        <w:t>8</w:t>
      </w:r>
      <w:r w:rsidR="009C4C1B" w:rsidRPr="00A975B1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 xml:space="preserve"> тыс.рублей;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A533D">
        <w:rPr>
          <w:sz w:val="24"/>
          <w:szCs w:val="24"/>
        </w:rPr>
        <w:t xml:space="preserve">       подпрограмма II – </w:t>
      </w:r>
      <w:r w:rsidR="009C4C1B" w:rsidRPr="00A975B1">
        <w:rPr>
          <w:color w:val="FF0000"/>
          <w:sz w:val="24"/>
          <w:szCs w:val="24"/>
        </w:rPr>
        <w:t>4</w:t>
      </w:r>
      <w:r w:rsidR="00BA6D23">
        <w:rPr>
          <w:color w:val="FF0000"/>
          <w:sz w:val="24"/>
          <w:szCs w:val="24"/>
        </w:rPr>
        <w:t>7</w:t>
      </w:r>
      <w:r w:rsidR="009C4C1B" w:rsidRPr="00A975B1">
        <w:rPr>
          <w:color w:val="FF0000"/>
          <w:sz w:val="24"/>
          <w:szCs w:val="24"/>
        </w:rPr>
        <w:t>52,5</w:t>
      </w:r>
      <w:r>
        <w:rPr>
          <w:sz w:val="24"/>
          <w:szCs w:val="24"/>
        </w:rPr>
        <w:t xml:space="preserve"> тыс.рублей;</w:t>
      </w:r>
    </w:p>
    <w:p w:rsidR="00860F31" w:rsidRDefault="001A0C3B" w:rsidP="00860F31">
      <w:pPr>
        <w:spacing w:after="0"/>
        <w:ind w:left="3686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    подпрограмма III – </w:t>
      </w:r>
      <w:r w:rsidR="00053C40" w:rsidRPr="00053C40">
        <w:rPr>
          <w:color w:val="C00000"/>
          <w:sz w:val="24"/>
          <w:szCs w:val="24"/>
        </w:rPr>
        <w:t>29969</w:t>
      </w:r>
      <w:r w:rsidR="009C4C1B" w:rsidRPr="00053C40">
        <w:rPr>
          <w:color w:val="C00000"/>
          <w:sz w:val="24"/>
          <w:szCs w:val="24"/>
        </w:rPr>
        <w:t>,54</w:t>
      </w:r>
      <w:r w:rsidR="00860F31">
        <w:rPr>
          <w:sz w:val="24"/>
          <w:szCs w:val="24"/>
        </w:rPr>
        <w:t>тыс.рублей;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533D">
        <w:rPr>
          <w:sz w:val="24"/>
          <w:szCs w:val="24"/>
        </w:rPr>
        <w:t xml:space="preserve">           подпрограмма IV – </w:t>
      </w:r>
      <w:r w:rsidR="000601B2">
        <w:rPr>
          <w:color w:val="FF0000"/>
          <w:sz w:val="24"/>
          <w:szCs w:val="24"/>
        </w:rPr>
        <w:t>5643</w:t>
      </w:r>
      <w:r w:rsidR="00A975B1" w:rsidRPr="00A975B1">
        <w:rPr>
          <w:color w:val="FF0000"/>
          <w:sz w:val="24"/>
          <w:szCs w:val="24"/>
        </w:rPr>
        <w:t>,</w:t>
      </w:r>
      <w:r w:rsidR="000601B2">
        <w:rPr>
          <w:color w:val="FF0000"/>
          <w:sz w:val="24"/>
          <w:szCs w:val="24"/>
        </w:rPr>
        <w:t>5</w:t>
      </w:r>
      <w:r w:rsidR="00A975B1" w:rsidRPr="00A975B1">
        <w:rPr>
          <w:color w:val="FF0000"/>
          <w:sz w:val="24"/>
          <w:szCs w:val="24"/>
        </w:rPr>
        <w:t>7</w:t>
      </w:r>
      <w:r>
        <w:rPr>
          <w:sz w:val="24"/>
          <w:szCs w:val="24"/>
        </w:rPr>
        <w:t xml:space="preserve"> тыс.рублей;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D5760">
        <w:rPr>
          <w:sz w:val="24"/>
          <w:szCs w:val="24"/>
        </w:rPr>
        <w:t xml:space="preserve">             подпрограмма V – </w:t>
      </w:r>
      <w:r w:rsidR="00A975B1" w:rsidRPr="00A975B1">
        <w:rPr>
          <w:color w:val="FF0000"/>
          <w:sz w:val="24"/>
          <w:szCs w:val="24"/>
        </w:rPr>
        <w:t>3894,3</w:t>
      </w:r>
      <w:r>
        <w:rPr>
          <w:sz w:val="24"/>
          <w:szCs w:val="24"/>
        </w:rPr>
        <w:t xml:space="preserve"> тыс.рублей;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подпрограмма VI – </w:t>
      </w:r>
      <w:r w:rsidR="00A975B1" w:rsidRPr="00A975B1">
        <w:rPr>
          <w:color w:val="FF0000"/>
          <w:sz w:val="24"/>
          <w:szCs w:val="24"/>
        </w:rPr>
        <w:t>5856,1</w:t>
      </w:r>
      <w:r>
        <w:rPr>
          <w:sz w:val="24"/>
          <w:szCs w:val="24"/>
        </w:rPr>
        <w:t xml:space="preserve"> тыс.рублей;</w:t>
      </w:r>
    </w:p>
    <w:p w:rsidR="00860F31" w:rsidRDefault="00860F31" w:rsidP="00860F31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A0C3B">
        <w:rPr>
          <w:sz w:val="24"/>
          <w:szCs w:val="24"/>
        </w:rPr>
        <w:t xml:space="preserve">        подпрограмма VII – </w:t>
      </w:r>
      <w:r w:rsidR="00A975B1" w:rsidRPr="00A975B1">
        <w:rPr>
          <w:color w:val="FF0000"/>
          <w:sz w:val="24"/>
          <w:szCs w:val="24"/>
        </w:rPr>
        <w:t>33403,91</w:t>
      </w:r>
      <w:r>
        <w:rPr>
          <w:sz w:val="24"/>
          <w:szCs w:val="24"/>
        </w:rPr>
        <w:t xml:space="preserve"> тыс.рублей.</w:t>
      </w:r>
    </w:p>
    <w:p w:rsidR="006F6EFD" w:rsidRDefault="006F6EFD" w:rsidP="001F7028">
      <w:pPr>
        <w:spacing w:after="0"/>
        <w:ind w:right="-2"/>
        <w:rPr>
          <w:b/>
          <w:sz w:val="24"/>
          <w:szCs w:val="24"/>
        </w:rPr>
      </w:pPr>
    </w:p>
    <w:p w:rsidR="0010128C" w:rsidRDefault="00347CE7" w:rsidP="001F7028">
      <w:pPr>
        <w:spacing w:after="0"/>
        <w:ind w:right="-2"/>
        <w:rPr>
          <w:b/>
          <w:sz w:val="24"/>
          <w:szCs w:val="24"/>
        </w:rPr>
      </w:pPr>
      <w:r w:rsidRPr="00347CE7">
        <w:rPr>
          <w:b/>
          <w:sz w:val="24"/>
          <w:szCs w:val="24"/>
        </w:rPr>
        <w:t>Ожидаемые конечные результаты</w:t>
      </w:r>
    </w:p>
    <w:p w:rsidR="0010128C" w:rsidRDefault="00347CE7" w:rsidP="00C8017B">
      <w:pPr>
        <w:spacing w:after="0"/>
        <w:ind w:left="3686" w:right="-2" w:hanging="3686"/>
        <w:rPr>
          <w:sz w:val="24"/>
          <w:szCs w:val="24"/>
        </w:rPr>
      </w:pPr>
      <w:r w:rsidRPr="00347CE7">
        <w:rPr>
          <w:b/>
          <w:sz w:val="24"/>
          <w:szCs w:val="24"/>
        </w:rPr>
        <w:t>реализации Программы</w:t>
      </w:r>
      <w:r w:rsidR="000D5760">
        <w:rPr>
          <w:b/>
          <w:sz w:val="24"/>
          <w:szCs w:val="24"/>
        </w:rPr>
        <w:t xml:space="preserve">                 </w:t>
      </w:r>
      <w:r w:rsidR="0010128C">
        <w:rPr>
          <w:sz w:val="24"/>
          <w:szCs w:val="24"/>
        </w:rPr>
        <w:t xml:space="preserve">- Рост удельного веса населения, участвующего в культурно-досуговых мероприятиях до </w:t>
      </w:r>
      <w:r w:rsidR="006E0D20" w:rsidRPr="006E0D20">
        <w:rPr>
          <w:color w:val="FF0000"/>
          <w:sz w:val="24"/>
          <w:szCs w:val="24"/>
        </w:rPr>
        <w:t>1</w:t>
      </w:r>
      <w:r w:rsidR="000601B2">
        <w:rPr>
          <w:color w:val="FF0000"/>
          <w:sz w:val="24"/>
          <w:szCs w:val="24"/>
        </w:rPr>
        <w:t>31</w:t>
      </w:r>
      <w:r w:rsidR="006E0D20" w:rsidRPr="006E0D20">
        <w:rPr>
          <w:color w:val="FF0000"/>
          <w:sz w:val="24"/>
          <w:szCs w:val="24"/>
        </w:rPr>
        <w:t>,</w:t>
      </w:r>
      <w:r w:rsidR="000601B2">
        <w:rPr>
          <w:color w:val="FF0000"/>
          <w:sz w:val="24"/>
          <w:szCs w:val="24"/>
        </w:rPr>
        <w:t>0</w:t>
      </w:r>
      <w:r w:rsidR="006E0D20" w:rsidRPr="006E0D20">
        <w:rPr>
          <w:color w:val="FF0000"/>
          <w:sz w:val="24"/>
          <w:szCs w:val="24"/>
        </w:rPr>
        <w:t xml:space="preserve"> -</w:t>
      </w:r>
      <w:r w:rsidR="006E0D20">
        <w:rPr>
          <w:sz w:val="24"/>
          <w:szCs w:val="24"/>
        </w:rPr>
        <w:t xml:space="preserve"> </w:t>
      </w:r>
      <w:r w:rsidR="00B86541" w:rsidRPr="006E0D20">
        <w:rPr>
          <w:color w:val="FF0000"/>
          <w:sz w:val="24"/>
          <w:szCs w:val="24"/>
        </w:rPr>
        <w:t>13</w:t>
      </w:r>
      <w:r w:rsidR="000601B2">
        <w:rPr>
          <w:color w:val="FF0000"/>
          <w:sz w:val="24"/>
          <w:szCs w:val="24"/>
        </w:rPr>
        <w:t>1</w:t>
      </w:r>
      <w:r w:rsidR="00B86541" w:rsidRPr="006E0D20">
        <w:rPr>
          <w:color w:val="FF0000"/>
          <w:sz w:val="24"/>
          <w:szCs w:val="24"/>
        </w:rPr>
        <w:t>,</w:t>
      </w:r>
      <w:r w:rsidR="000601B2">
        <w:rPr>
          <w:color w:val="FF0000"/>
          <w:sz w:val="24"/>
          <w:szCs w:val="24"/>
        </w:rPr>
        <w:t>6</w:t>
      </w:r>
      <w:r w:rsidR="0010128C">
        <w:rPr>
          <w:sz w:val="24"/>
          <w:szCs w:val="24"/>
        </w:rPr>
        <w:t>%;</w:t>
      </w:r>
    </w:p>
    <w:p w:rsidR="0010128C" w:rsidRDefault="000D5760" w:rsidP="0010128C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0128C">
        <w:rPr>
          <w:sz w:val="24"/>
          <w:szCs w:val="24"/>
        </w:rPr>
        <w:t>- Число посещений Музея не менее 5,350 тыс.человек;</w:t>
      </w:r>
    </w:p>
    <w:p w:rsidR="0010128C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0128C">
        <w:rPr>
          <w:sz w:val="24"/>
          <w:szCs w:val="24"/>
        </w:rPr>
        <w:t xml:space="preserve">- Охват населения района библиотечными услугами не менее </w:t>
      </w:r>
      <w:r w:rsidR="0010128C" w:rsidRPr="006E0D20">
        <w:rPr>
          <w:color w:val="FF0000"/>
          <w:sz w:val="24"/>
          <w:szCs w:val="24"/>
        </w:rPr>
        <w:t>54,</w:t>
      </w:r>
      <w:r w:rsidR="000601B2">
        <w:rPr>
          <w:color w:val="FF0000"/>
          <w:sz w:val="24"/>
          <w:szCs w:val="24"/>
        </w:rPr>
        <w:t>8</w:t>
      </w:r>
      <w:r w:rsidR="006E0D20" w:rsidRPr="006E0D20">
        <w:rPr>
          <w:color w:val="FF0000"/>
          <w:sz w:val="24"/>
          <w:szCs w:val="24"/>
        </w:rPr>
        <w:t xml:space="preserve"> – 54,</w:t>
      </w:r>
      <w:r w:rsidR="000601B2">
        <w:rPr>
          <w:color w:val="FF0000"/>
          <w:sz w:val="24"/>
          <w:szCs w:val="24"/>
        </w:rPr>
        <w:t>9</w:t>
      </w:r>
      <w:r w:rsidR="0010128C">
        <w:rPr>
          <w:sz w:val="24"/>
          <w:szCs w:val="24"/>
        </w:rPr>
        <w:t>%;</w:t>
      </w:r>
    </w:p>
    <w:p w:rsidR="0010128C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0128C">
        <w:rPr>
          <w:sz w:val="24"/>
          <w:szCs w:val="24"/>
        </w:rPr>
        <w:t>- Число работников учреждений культуры, прошедших курсы повышения квалификации не менее 25 человек;</w:t>
      </w:r>
    </w:p>
    <w:p w:rsidR="0010128C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0128C">
        <w:rPr>
          <w:sz w:val="24"/>
          <w:szCs w:val="24"/>
        </w:rPr>
        <w:t>- Количество эфиров телевещания и иных программных мероприятий не менее 50 единиц;</w:t>
      </w:r>
    </w:p>
    <w:p w:rsidR="0010128C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0128C">
        <w:rPr>
          <w:sz w:val="24"/>
          <w:szCs w:val="24"/>
        </w:rPr>
        <w:t>- Отсутствие нецелевого расходования средств бюджетов обслуживаемых учреждений 100%;</w:t>
      </w:r>
    </w:p>
    <w:p w:rsidR="0010128C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0128C">
        <w:rPr>
          <w:sz w:val="24"/>
          <w:szCs w:val="24"/>
        </w:rPr>
        <w:t xml:space="preserve">- Охват детей и подростков начальным художественным образованием не менее </w:t>
      </w:r>
      <w:r w:rsidR="00694999" w:rsidRPr="00694999">
        <w:rPr>
          <w:color w:val="FF0000"/>
          <w:sz w:val="24"/>
          <w:szCs w:val="24"/>
        </w:rPr>
        <w:t>19,4 – 19,</w:t>
      </w:r>
      <w:r w:rsidR="00694999" w:rsidRPr="001C58F7">
        <w:rPr>
          <w:color w:val="FF0000"/>
          <w:sz w:val="24"/>
          <w:szCs w:val="24"/>
        </w:rPr>
        <w:t>6</w:t>
      </w:r>
      <w:r w:rsidR="0010128C">
        <w:rPr>
          <w:sz w:val="24"/>
          <w:szCs w:val="24"/>
        </w:rPr>
        <w:t>%;</w:t>
      </w:r>
    </w:p>
    <w:p w:rsidR="00FC70BF" w:rsidRDefault="000D5760" w:rsidP="00C8017B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9499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C70BF">
        <w:rPr>
          <w:sz w:val="24"/>
          <w:szCs w:val="24"/>
        </w:rPr>
        <w:t xml:space="preserve">- Процент учреждений, проводящих противопожарные мероприятия не менее </w:t>
      </w:r>
      <w:r w:rsidR="00FC70BF" w:rsidRPr="00694999">
        <w:rPr>
          <w:color w:val="FF0000"/>
          <w:sz w:val="24"/>
          <w:szCs w:val="24"/>
        </w:rPr>
        <w:t>16,7%</w:t>
      </w:r>
    </w:p>
    <w:p w:rsidR="0010128C" w:rsidRDefault="0010128C" w:rsidP="0010128C">
      <w:pPr>
        <w:spacing w:after="0"/>
        <w:ind w:right="-2"/>
        <w:rPr>
          <w:sz w:val="24"/>
          <w:szCs w:val="24"/>
        </w:rPr>
      </w:pPr>
    </w:p>
    <w:p w:rsidR="00347CE7" w:rsidRPr="00347CE7" w:rsidRDefault="00347CE7" w:rsidP="001F7028">
      <w:pPr>
        <w:spacing w:after="0"/>
        <w:ind w:right="-2"/>
        <w:rPr>
          <w:b/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260F93" w:rsidRDefault="00260F93" w:rsidP="001F7028">
      <w:pPr>
        <w:spacing w:after="0"/>
        <w:ind w:right="-2"/>
        <w:rPr>
          <w:sz w:val="24"/>
          <w:szCs w:val="24"/>
        </w:rPr>
      </w:pPr>
    </w:p>
    <w:p w:rsidR="00260F93" w:rsidRDefault="00260F93" w:rsidP="001F7028">
      <w:pPr>
        <w:spacing w:after="0"/>
        <w:ind w:right="-2"/>
        <w:rPr>
          <w:sz w:val="24"/>
          <w:szCs w:val="24"/>
        </w:rPr>
      </w:pPr>
    </w:p>
    <w:p w:rsidR="00260F93" w:rsidRDefault="00260F93" w:rsidP="001F7028">
      <w:pPr>
        <w:spacing w:after="0"/>
        <w:ind w:right="-2"/>
        <w:rPr>
          <w:sz w:val="24"/>
          <w:szCs w:val="24"/>
        </w:rPr>
      </w:pPr>
    </w:p>
    <w:p w:rsidR="00260F93" w:rsidRDefault="00260F93" w:rsidP="001F7028">
      <w:pPr>
        <w:spacing w:after="0"/>
        <w:ind w:right="-2"/>
        <w:rPr>
          <w:sz w:val="24"/>
          <w:szCs w:val="24"/>
        </w:rPr>
      </w:pPr>
    </w:p>
    <w:p w:rsidR="00260F93" w:rsidRDefault="00260F93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Default="00347CE7" w:rsidP="001F7028">
      <w:pPr>
        <w:spacing w:after="0"/>
        <w:ind w:right="-2"/>
        <w:rPr>
          <w:sz w:val="24"/>
          <w:szCs w:val="24"/>
        </w:rPr>
      </w:pPr>
    </w:p>
    <w:p w:rsidR="00347CE7" w:rsidRPr="007D4C59" w:rsidRDefault="00347CE7" w:rsidP="007D4C59">
      <w:pPr>
        <w:pStyle w:val="a3"/>
        <w:numPr>
          <w:ilvl w:val="0"/>
          <w:numId w:val="3"/>
        </w:numPr>
        <w:ind w:left="0" w:right="-2" w:firstLine="567"/>
        <w:rPr>
          <w:b/>
          <w:sz w:val="24"/>
          <w:szCs w:val="24"/>
        </w:rPr>
      </w:pPr>
      <w:r w:rsidRPr="007D4C59">
        <w:rPr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347CE7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 w:rsidRPr="00347CE7">
        <w:rPr>
          <w:sz w:val="24"/>
          <w:szCs w:val="24"/>
        </w:rPr>
        <w:t>В</w:t>
      </w:r>
      <w:r>
        <w:rPr>
          <w:sz w:val="24"/>
          <w:szCs w:val="24"/>
        </w:rPr>
        <w:t xml:space="preserve"> Чесменском муниципальном районе действует сеть учреждений культуры, включающая в себя:</w:t>
      </w:r>
    </w:p>
    <w:p w:rsidR="00347CE7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МКУК Центральный Дом культуры, 9 Централизованных клубных систем, 2 Дома культуры;</w:t>
      </w:r>
    </w:p>
    <w:p w:rsidR="00347CE7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МКУ историко-краеведческий музей им. А.Н. Беликова;</w:t>
      </w:r>
    </w:p>
    <w:p w:rsidR="00BB0CC4" w:rsidRDefault="001E0B87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0CC4">
        <w:rPr>
          <w:sz w:val="24"/>
          <w:szCs w:val="24"/>
        </w:rPr>
        <w:t>МКУК Централизованная библиотечная система, куда входят Центральная районная библиотека, Централь</w:t>
      </w:r>
      <w:r w:rsidR="002F31C5">
        <w:rPr>
          <w:sz w:val="24"/>
          <w:szCs w:val="24"/>
        </w:rPr>
        <w:t>ная детская библиотека, 19 сельских библиотек;</w:t>
      </w:r>
    </w:p>
    <w:p w:rsidR="002F31C5" w:rsidRDefault="002F31C5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МКУ ДО «Чесменская школа искусств» и МКУ ДО «Светловская школа искусств». В них реализуются </w:t>
      </w:r>
      <w:r w:rsidR="008F6E14">
        <w:rPr>
          <w:sz w:val="24"/>
          <w:szCs w:val="24"/>
        </w:rPr>
        <w:t>образовательные программы на трех отделениях: музыкальном (фортепианное, народное, струнное, фольклорное), изобразительном, хореографическом.</w:t>
      </w:r>
    </w:p>
    <w:p w:rsidR="002B0BAF" w:rsidRPr="00593188" w:rsidRDefault="008F6E14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BAF">
        <w:rPr>
          <w:rFonts w:ascii="Times New Roman" w:hAnsi="Times New Roman" w:cs="Times New Roman"/>
          <w:sz w:val="24"/>
          <w:szCs w:val="24"/>
        </w:rPr>
        <w:t>Деятельность учреждений культуры является одной из важнейших составляющих современной культурной жизни. Для сохранения и развития культурного потенциала, сохранения единого культурного пространства Чесменского муниципального района необходимо продолжить обеспечение доступа к культурным ценностям и доступности услуг культуры для всех слоев населения.</w:t>
      </w:r>
      <w:r w:rsidR="002B0BAF" w:rsidRPr="002B0BAF">
        <w:rPr>
          <w:rFonts w:ascii="Times New Roman" w:hAnsi="Times New Roman" w:cs="Times New Roman"/>
          <w:sz w:val="24"/>
          <w:szCs w:val="24"/>
        </w:rPr>
        <w:t xml:space="preserve"> </w:t>
      </w:r>
      <w:r w:rsidR="002B0BAF" w:rsidRPr="00593188">
        <w:rPr>
          <w:rFonts w:ascii="Times New Roman" w:hAnsi="Times New Roman" w:cs="Times New Roman"/>
          <w:color w:val="FF0000"/>
          <w:sz w:val="24"/>
          <w:szCs w:val="24"/>
        </w:rPr>
        <w:t>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числе: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продвижение статуса культуры как национального приоритета;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содействие укреплению гражданской идентичности и единству многонационального народа Российской Федерации;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ценностей, традиций и обычаев.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 целях активизации культурного потенциала предусматривается в том числе: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использование культурного и туристского потенциалов сельских территорий, обладающих этнокультурным многообразием и спецификой;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брендинг территорий и создание условий для развития внутреннего, въездного, в том числе познавательного и этнического туризма;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разработка и реализация программ поддержки культурной инфраструктуры сельских поселений, содействующих развитию  сельской культурной среды;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содействие развитию культурного потенциала через подготовку и проведение мероприятий, посвященных празднованию памятных дат;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формирование чувства сопричастности территории для обеспечения укорененности и преемственности поколений;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обеспечение местного населения рабочими местами в сфере культуры, а также развитие народных промыслов и креативных индустрий.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 целях повышения социального статуса семьи как общественного института, обеспечивающего воспитание и передачу от поколения к поколению традиционных для российского народа ценностей, предполагается в том числе: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возрождение традиций семейного воспитания, утверждение в общественном сознании традиционных семейных ценностей, повышение социального статуса семьи, социального престижа многодетности, налаживание диалога между поколениями в масштабах общества;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популяризация внутреннего познавательного семейного туризма;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стимулирование, в том числе через систему льгот, семейного посещения музея и иных культурных учреждений;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 xml:space="preserve">стимулирование и популяризация изучения истории семьи и рода, в том числе путем </w:t>
      </w:r>
      <w:r w:rsidRPr="00593188">
        <w:rPr>
          <w:rFonts w:ascii="Times New Roman" w:hAnsi="Times New Roman" w:cs="Times New Roman"/>
          <w:color w:val="FF0000"/>
          <w:sz w:val="24"/>
          <w:szCs w:val="24"/>
        </w:rPr>
        <w:lastRenderedPageBreak/>
        <w:t>исследования архивных документов;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создание стимулов для семейного творчества как на любительском, так и на профессиональном уровне, популяризация семейных династий в культуре.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 целях содействия формированию гармонично развитой личности, способной к активному участию в реализации государственной культурной политики, предполагается в том числе: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создание условий и стимулов для совершенствования знания русского литературного языка, истории России, развития способности понимать и ценить искусство и культуру;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партнерства, развитие научного и методического сопровождения патриотического воспитания граждан;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развитие военно-патриотического воспитания граждан, повышение престижа службы в Вооруженных Силах Российской Федерации и правоохранительных органах;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создание условий для вовлечения молодежи в волонтерские движения, приобщения к отечественной истории, культуре, увековечению памяти погибших в годы Великой Отечественной войны, реставрационным и археологическим работам, изучению фольклора и народного творчества;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осуществление просветительской, патриотической и военно-патриотической работы среди молодежи, в том числе на базе музея, национальных культурных центров, клубных учреждений Чесменского муниципального района;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изучение и популяризация, в том числе через медиапроекты, истории отечественной культуры и отечественной истории, включая военную историю, историю народов России и российского казачества;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формирование информационной грамотности граждан, в том числе путем повышения качества материалов и информации, размещаемых в средствах массовой информации и информационно-телекоммуникационной сети "Интернет";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 целях сохранения культурного наследия и создания условий для развития культуры предполагается в том числе: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определение перечня исторических поселений, разработка историко-культурных планов сохранения исторических поселений, а также определение их границ и предметов охраны;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обеспечение постоянного мониторинга состояния объектов культурного наследия;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разработка муниципальных целевых программ сохранения объектов культурного наследия, предусматривающих в том числе инвентаризацию, мониторинг состояния, реставрацию объектов культурного наследия и разработку проектов их территорий и зон охраны;</w:t>
      </w:r>
    </w:p>
    <w:p w:rsidR="002B0BAF" w:rsidRPr="00593188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популяризация культурного наследия района, в том числе среди молодежи;</w:t>
      </w:r>
    </w:p>
    <w:p w:rsidR="008F6E14" w:rsidRPr="002B0BAF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сохранение традиций и создание условий для развития всех видов народного искусства и творчества, поддержка народных худ</w:t>
      </w:r>
      <w:r>
        <w:rPr>
          <w:rFonts w:ascii="Times New Roman" w:hAnsi="Times New Roman" w:cs="Times New Roman"/>
          <w:color w:val="FF0000"/>
          <w:sz w:val="24"/>
          <w:szCs w:val="24"/>
        </w:rPr>
        <w:t>ожественных промыслов и ремесел.</w:t>
      </w:r>
    </w:p>
    <w:p w:rsidR="005C0202" w:rsidRDefault="008F6E14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Спектр и качество услуг, предоставляемых сегодня учреждениями культуры, должны точно соответствовать современным условиям,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</w:t>
      </w:r>
    </w:p>
    <w:p w:rsidR="005C0202" w:rsidRDefault="005C020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Основой, определяющей стратегические цели деятельности Управления культуры Чесменского муниципального района, являются гарантированные Конституцией РФ права граждан в сфере культуры и искусства, а также связанные с необходимостью обеспечения указанных прав приоритеты государственной и муниципальной политики в сфере культуры и искусства.</w:t>
      </w:r>
    </w:p>
    <w:p w:rsidR="008F6E14" w:rsidRPr="007D4C59" w:rsidRDefault="00EB4331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7D4C59">
        <w:rPr>
          <w:b/>
          <w:sz w:val="24"/>
          <w:szCs w:val="24"/>
        </w:rPr>
        <w:lastRenderedPageBreak/>
        <w:t xml:space="preserve"> Ос</w:t>
      </w:r>
      <w:r w:rsidR="00A27A62" w:rsidRPr="007D4C59">
        <w:rPr>
          <w:b/>
          <w:sz w:val="24"/>
          <w:szCs w:val="24"/>
        </w:rPr>
        <w:t>новные цели и задачи программы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 w:rsidRPr="00A27A62">
        <w:rPr>
          <w:sz w:val="24"/>
          <w:szCs w:val="24"/>
        </w:rPr>
        <w:t>Цель программы: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прав граждан на доступ к культурным ценностям, обеспечение свободы творчества и прав граждан на участие в культурной жизни.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Продолжение работы по созданию мониторинга, сохранности предметов музейного, библиотечного фондов, эффективности работы учреждений культуры и искусства района;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культурной деятельности и художественного творчества;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оплаты труда творческих работников учреждений культуры и искусства;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увеличения объема и совершенствование качества услуг культуры путем: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совершенствования условий для привлечения инвестиций и расширение спектра предоставляемых услуг культуры;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укрепление материально-технической базы, позволяющей обеспечить устойчивое развитие в производстве услуг культуры;</w:t>
      </w:r>
    </w:p>
    <w:p w:rsidR="00A27A62" w:rsidRDefault="00A27A62" w:rsidP="00F142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сохранение материального (недвижимые памятники истории и культуры), а также нематериального культурного наследия, поддержка и развитие самодеятельных коллективов, </w:t>
      </w:r>
      <w:r w:rsidR="009D575C">
        <w:rPr>
          <w:sz w:val="24"/>
          <w:szCs w:val="24"/>
        </w:rPr>
        <w:t>творческих союзов, общественных организа</w:t>
      </w:r>
      <w:r w:rsidR="00743AF5">
        <w:rPr>
          <w:sz w:val="24"/>
          <w:szCs w:val="24"/>
        </w:rPr>
        <w:t>ций культуры, деятелей культуры;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г) формирование гармонично развитой личности;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д) укрепление единства российского общества посредством приоритетного культурного и гуманитарного развития;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е) укрепление гражданской идентичности;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ж) создание условий для воспитания граждан;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з) сохранение исторического и культурного наследия и его использование для воспитания и образования;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и) передача от поколения к поколению традиционных для российского общества ценностей, норм, традиций и обычаев;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к) создание условий для реализации каждым человеком его творческого потенциала;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л) обеспечение гражданам доступа к знаниям, информации и культурным ценностям.</w:t>
      </w:r>
    </w:p>
    <w:p w:rsidR="00743AF5" w:rsidRPr="00593188" w:rsidRDefault="00743AF5" w:rsidP="00743AF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593188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593188">
        <w:rPr>
          <w:rFonts w:ascii="Times New Roman" w:hAnsi="Times New Roman" w:cs="Times New Roman"/>
          <w:color w:val="FF0000"/>
          <w:sz w:val="24"/>
          <w:szCs w:val="24"/>
        </w:rPr>
        <w:t xml:space="preserve"> учетом Стратегии государственной культурной политики на период до 2030 года в программе реализуются следующие принципы: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сохранение единого культурного пространства (включая языковое, образовательное и информационное);</w:t>
      </w:r>
    </w:p>
    <w:p w:rsidR="00743AF5" w:rsidRPr="00593188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поддержка и защита культуры и языков народов Российской Федерации;</w:t>
      </w:r>
    </w:p>
    <w:p w:rsidR="00743AF5" w:rsidRPr="00743AF5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88">
        <w:rPr>
          <w:rFonts w:ascii="Times New Roman" w:hAnsi="Times New Roman" w:cs="Times New Roman"/>
          <w:color w:val="FF0000"/>
          <w:sz w:val="24"/>
          <w:szCs w:val="24"/>
        </w:rPr>
        <w:t>взаимодействие муниципальных органов власти с институтами гражданского общества при реализации государственной культурной политики.</w:t>
      </w:r>
    </w:p>
    <w:p w:rsidR="008F6E14" w:rsidRPr="009D575C" w:rsidRDefault="009D575C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9D575C">
        <w:rPr>
          <w:b/>
          <w:sz w:val="24"/>
          <w:szCs w:val="24"/>
        </w:rPr>
        <w:t>Сроки и этапы реализации программы</w:t>
      </w:r>
    </w:p>
    <w:p w:rsidR="00347CE7" w:rsidRPr="00694999" w:rsidRDefault="009D575C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Реализация Программы рассчитана на </w:t>
      </w:r>
      <w:r w:rsidRPr="00694999">
        <w:rPr>
          <w:color w:val="FF0000"/>
          <w:sz w:val="24"/>
          <w:szCs w:val="24"/>
        </w:rPr>
        <w:t>201</w:t>
      </w:r>
      <w:r w:rsidR="00694999" w:rsidRPr="00694999">
        <w:rPr>
          <w:color w:val="FF0000"/>
          <w:sz w:val="24"/>
          <w:szCs w:val="24"/>
        </w:rPr>
        <w:t>7 - 2019</w:t>
      </w:r>
      <w:r w:rsidRPr="00694999">
        <w:rPr>
          <w:color w:val="FF0000"/>
          <w:sz w:val="24"/>
          <w:szCs w:val="24"/>
        </w:rPr>
        <w:t xml:space="preserve"> год</w:t>
      </w:r>
      <w:r w:rsidR="00694999" w:rsidRPr="00694999">
        <w:rPr>
          <w:color w:val="FF0000"/>
          <w:sz w:val="24"/>
          <w:szCs w:val="24"/>
        </w:rPr>
        <w:t>ы</w:t>
      </w:r>
      <w:r w:rsidRPr="00694999">
        <w:rPr>
          <w:color w:val="FF0000"/>
          <w:sz w:val="24"/>
          <w:szCs w:val="24"/>
        </w:rPr>
        <w:t xml:space="preserve"> и осуществляется в </w:t>
      </w:r>
      <w:r w:rsidR="00694999" w:rsidRPr="00694999">
        <w:rPr>
          <w:color w:val="FF0000"/>
          <w:sz w:val="24"/>
          <w:szCs w:val="24"/>
        </w:rPr>
        <w:t>два</w:t>
      </w:r>
      <w:r w:rsidRPr="00694999">
        <w:rPr>
          <w:color w:val="FF0000"/>
          <w:sz w:val="24"/>
          <w:szCs w:val="24"/>
        </w:rPr>
        <w:t xml:space="preserve"> этап</w:t>
      </w:r>
      <w:r w:rsidR="00694999" w:rsidRPr="00694999">
        <w:rPr>
          <w:color w:val="FF0000"/>
          <w:sz w:val="24"/>
          <w:szCs w:val="24"/>
        </w:rPr>
        <w:t>а</w:t>
      </w:r>
    </w:p>
    <w:p w:rsidR="00694999" w:rsidRPr="00694999" w:rsidRDefault="00694999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 w:rsidRPr="00694999">
        <w:rPr>
          <w:color w:val="FF0000"/>
          <w:sz w:val="24"/>
          <w:szCs w:val="24"/>
          <w:lang w:val="en-US"/>
        </w:rPr>
        <w:t>I</w:t>
      </w:r>
      <w:r w:rsidRPr="00694999">
        <w:rPr>
          <w:color w:val="FF0000"/>
          <w:sz w:val="24"/>
          <w:szCs w:val="24"/>
        </w:rPr>
        <w:t xml:space="preserve"> этап – 2017 год</w:t>
      </w:r>
    </w:p>
    <w:p w:rsidR="00694999" w:rsidRPr="00694999" w:rsidRDefault="00694999" w:rsidP="00F142AF">
      <w:pPr>
        <w:spacing w:after="0"/>
        <w:ind w:right="-2" w:firstLine="567"/>
        <w:jc w:val="both"/>
        <w:rPr>
          <w:color w:val="FF0000"/>
          <w:sz w:val="24"/>
          <w:szCs w:val="24"/>
        </w:rPr>
      </w:pPr>
      <w:r w:rsidRPr="00694999">
        <w:rPr>
          <w:color w:val="FF0000"/>
          <w:sz w:val="24"/>
          <w:szCs w:val="24"/>
          <w:lang w:val="en-US"/>
        </w:rPr>
        <w:t>II</w:t>
      </w:r>
      <w:r w:rsidRPr="00694999">
        <w:rPr>
          <w:color w:val="FF0000"/>
          <w:sz w:val="24"/>
          <w:szCs w:val="24"/>
        </w:rPr>
        <w:t xml:space="preserve"> этап – 2018 -2019 годы</w:t>
      </w:r>
    </w:p>
    <w:p w:rsidR="009D575C" w:rsidRDefault="009D575C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9D575C">
        <w:rPr>
          <w:b/>
          <w:sz w:val="24"/>
          <w:szCs w:val="24"/>
        </w:rPr>
        <w:t>Система программных мероприятий</w:t>
      </w:r>
    </w:p>
    <w:p w:rsidR="001D28AF" w:rsidRDefault="009D575C" w:rsidP="001D28AF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предусматрив</w:t>
      </w:r>
      <w:r w:rsidR="009A622D">
        <w:rPr>
          <w:sz w:val="24"/>
          <w:szCs w:val="24"/>
        </w:rPr>
        <w:t xml:space="preserve">ается реализация мероприятий по следующим </w:t>
      </w:r>
      <w:r>
        <w:rPr>
          <w:sz w:val="24"/>
          <w:szCs w:val="24"/>
        </w:rPr>
        <w:t>основным направлениям: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3402"/>
        <w:gridCol w:w="1559"/>
        <w:gridCol w:w="1134"/>
        <w:gridCol w:w="992"/>
        <w:gridCol w:w="993"/>
      </w:tblGrid>
      <w:tr w:rsidR="00147F06" w:rsidRPr="0010128C" w:rsidTr="00147F06">
        <w:trPr>
          <w:trHeight w:val="409"/>
        </w:trPr>
        <w:tc>
          <w:tcPr>
            <w:tcW w:w="709" w:type="dxa"/>
            <w:vMerge w:val="restart"/>
          </w:tcPr>
          <w:p w:rsidR="00147F06" w:rsidRPr="0010128C" w:rsidRDefault="00147F06" w:rsidP="0010128C">
            <w:pPr>
              <w:tabs>
                <w:tab w:val="right" w:pos="299"/>
                <w:tab w:val="center" w:pos="487"/>
              </w:tabs>
              <w:spacing w:after="0" w:line="240" w:lineRule="auto"/>
              <w:ind w:left="108" w:right="-2" w:firstLine="567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ab/>
            </w:r>
            <w:r w:rsidRPr="0010128C">
              <w:rPr>
                <w:rFonts w:cs="Times New Roman"/>
                <w:sz w:val="24"/>
                <w:szCs w:val="24"/>
              </w:rPr>
              <w:tab/>
              <w:t xml:space="preserve">№ </w:t>
            </w:r>
            <w:r w:rsidRPr="0010128C">
              <w:rPr>
                <w:rFonts w:cs="Times New Roman"/>
                <w:sz w:val="24"/>
                <w:szCs w:val="24"/>
              </w:rPr>
              <w:lastRenderedPageBreak/>
              <w:t>п/</w:t>
            </w: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center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47F06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147F06" w:rsidRPr="0010128C" w:rsidRDefault="00147F06" w:rsidP="00147F06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402" w:type="dxa"/>
            <w:vMerge w:val="restart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Срок </w:t>
            </w:r>
            <w:r w:rsidRPr="0010128C">
              <w:rPr>
                <w:rFonts w:cs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3119" w:type="dxa"/>
            <w:gridSpan w:val="3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center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47F06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 </w:t>
            </w:r>
            <w:r w:rsidRPr="0010128C">
              <w:rPr>
                <w:rFonts w:cs="Times New Roman"/>
                <w:sz w:val="24"/>
                <w:szCs w:val="24"/>
              </w:rPr>
              <w:t>финансирования</w:t>
            </w:r>
          </w:p>
        </w:tc>
      </w:tr>
      <w:tr w:rsidR="00147F06" w:rsidRPr="001673F8" w:rsidTr="007226F2">
        <w:trPr>
          <w:trHeight w:val="1065"/>
        </w:trPr>
        <w:tc>
          <w:tcPr>
            <w:tcW w:w="709" w:type="dxa"/>
            <w:vMerge/>
          </w:tcPr>
          <w:p w:rsidR="00147F06" w:rsidRPr="0010128C" w:rsidRDefault="00147F06" w:rsidP="0010128C">
            <w:pPr>
              <w:tabs>
                <w:tab w:val="right" w:pos="299"/>
                <w:tab w:val="center" w:pos="487"/>
              </w:tabs>
              <w:spacing w:after="0" w:line="240" w:lineRule="auto"/>
              <w:ind w:left="108" w:right="-2"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06" w:rsidRPr="001673F8" w:rsidRDefault="00147F06" w:rsidP="0010128C">
            <w:pPr>
              <w:spacing w:after="0" w:line="240" w:lineRule="auto"/>
              <w:ind w:left="108" w:right="-2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47F06" w:rsidRPr="001673F8" w:rsidRDefault="00147F06" w:rsidP="00147F06">
            <w:pPr>
              <w:spacing w:after="0" w:line="240" w:lineRule="auto"/>
              <w:ind w:left="108" w:right="-2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47F06" w:rsidRPr="001673F8" w:rsidRDefault="00FF540C" w:rsidP="00FF540C">
            <w:pPr>
              <w:spacing w:after="0" w:line="240" w:lineRule="auto"/>
              <w:ind w:left="108" w:right="-2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2019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Оплата труда  работников учреждений культуры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МКУК ЦДК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ЦБУК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673F8">
              <w:rPr>
                <w:rFonts w:cs="Times New Roman"/>
                <w:color w:val="FF0000"/>
                <w:sz w:val="22"/>
                <w:szCs w:val="22"/>
              </w:rPr>
              <w:t>34979,9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673F8">
              <w:rPr>
                <w:rFonts w:cs="Times New Roman"/>
                <w:color w:val="FF0000"/>
                <w:sz w:val="22"/>
                <w:szCs w:val="22"/>
              </w:rPr>
              <w:t>26920,0</w:t>
            </w:r>
          </w:p>
        </w:tc>
        <w:tc>
          <w:tcPr>
            <w:tcW w:w="993" w:type="dxa"/>
          </w:tcPr>
          <w:p w:rsidR="00147F06" w:rsidRPr="001673F8" w:rsidRDefault="007226F2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1673F8">
              <w:rPr>
                <w:rFonts w:cs="Times New Roman"/>
                <w:color w:val="FF0000"/>
                <w:sz w:val="22"/>
                <w:szCs w:val="22"/>
              </w:rPr>
              <w:t>26920,0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</w:t>
            </w:r>
            <w:r w:rsidRPr="0010128C">
              <w:rPr>
                <w:rFonts w:cs="Times New Roman"/>
                <w:sz w:val="24"/>
                <w:szCs w:val="24"/>
              </w:rPr>
              <w:t>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0601B2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</w:t>
            </w:r>
            <w:r w:rsidR="000601B2">
              <w:rPr>
                <w:rFonts w:cs="Times New Roman"/>
                <w:color w:val="FF0000"/>
                <w:sz w:val="24"/>
                <w:szCs w:val="24"/>
              </w:rPr>
              <w:t>022</w:t>
            </w:r>
            <w:r w:rsidRPr="001673F8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="000601B2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F06" w:rsidRPr="00053C40" w:rsidRDefault="007226F2" w:rsidP="00053C40">
            <w:pPr>
              <w:spacing w:after="0" w:line="240" w:lineRule="auto"/>
              <w:ind w:right="-2"/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053C40">
              <w:rPr>
                <w:rFonts w:cs="Times New Roman"/>
                <w:color w:val="C00000"/>
                <w:sz w:val="24"/>
                <w:szCs w:val="24"/>
              </w:rPr>
              <w:t>2</w:t>
            </w:r>
            <w:r w:rsidR="000601B2" w:rsidRPr="00053C40">
              <w:rPr>
                <w:rFonts w:cs="Times New Roman"/>
                <w:color w:val="C00000"/>
                <w:sz w:val="24"/>
                <w:szCs w:val="24"/>
              </w:rPr>
              <w:t>0</w:t>
            </w:r>
            <w:r w:rsidR="00053C40" w:rsidRPr="00053C40">
              <w:rPr>
                <w:rFonts w:cs="Times New Roman"/>
                <w:color w:val="C00000"/>
                <w:sz w:val="24"/>
                <w:szCs w:val="24"/>
              </w:rPr>
              <w:t>57</w:t>
            </w:r>
            <w:r w:rsidRPr="00053C40">
              <w:rPr>
                <w:rFonts w:cs="Times New Roman"/>
                <w:color w:val="C00000"/>
                <w:sz w:val="24"/>
                <w:szCs w:val="24"/>
              </w:rPr>
              <w:t>,</w:t>
            </w:r>
            <w:r w:rsidR="000601B2" w:rsidRPr="00053C40">
              <w:rPr>
                <w:rFonts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7F06" w:rsidRPr="001673F8" w:rsidRDefault="0031513E" w:rsidP="000601B2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</w:t>
            </w:r>
            <w:r w:rsidR="000601B2">
              <w:rPr>
                <w:rFonts w:cs="Times New Roman"/>
                <w:color w:val="FF0000"/>
                <w:sz w:val="24"/>
                <w:szCs w:val="24"/>
              </w:rPr>
              <w:t>092</w:t>
            </w:r>
            <w:r w:rsidRPr="001673F8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="000601B2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Исполнение Положения о библиотечном деле (лечебное пособие библиотечным работникам)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147F06" w:rsidP="003D53C6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3</w:t>
            </w:r>
            <w:r w:rsidR="003D53C6" w:rsidRPr="001673F8">
              <w:rPr>
                <w:rFonts w:cs="Times New Roman"/>
                <w:color w:val="FF0000"/>
                <w:sz w:val="24"/>
                <w:szCs w:val="24"/>
              </w:rPr>
              <w:t>7</w:t>
            </w:r>
            <w:r w:rsidRPr="001673F8">
              <w:rPr>
                <w:rFonts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Организация участия в выездных мероприятиях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ЦБУК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</w:t>
            </w:r>
            <w:r w:rsidRPr="0010128C">
              <w:rPr>
                <w:rFonts w:cs="Times New Roman"/>
                <w:sz w:val="24"/>
                <w:szCs w:val="24"/>
              </w:rPr>
              <w:t>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</w:tcPr>
          <w:p w:rsidR="00147F06" w:rsidRPr="001673F8" w:rsidRDefault="003D53C6" w:rsidP="00535609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147F06" w:rsidRPr="001673F8" w:rsidRDefault="007226F2" w:rsidP="00535609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535609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Обеспечение доступа к услугам связи и интернет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ЦБУК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357,0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10128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Содержание зданий и помещений</w:t>
            </w:r>
            <w:r>
              <w:rPr>
                <w:rFonts w:cs="Times New Roman"/>
                <w:sz w:val="24"/>
                <w:szCs w:val="24"/>
              </w:rPr>
              <w:t>, ОС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C56B2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3672,7</w:t>
            </w:r>
          </w:p>
        </w:tc>
        <w:tc>
          <w:tcPr>
            <w:tcW w:w="992" w:type="dxa"/>
          </w:tcPr>
          <w:p w:rsidR="00147F06" w:rsidRPr="001673F8" w:rsidRDefault="007226F2" w:rsidP="00C56B2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2714,4</w:t>
            </w:r>
          </w:p>
        </w:tc>
        <w:tc>
          <w:tcPr>
            <w:tcW w:w="993" w:type="dxa"/>
          </w:tcPr>
          <w:p w:rsidR="00147F06" w:rsidRPr="001673F8" w:rsidRDefault="0031513E" w:rsidP="00C56B2C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2714,4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Обеспечение хозяйственной деятельности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10128C">
              <w:rPr>
                <w:rFonts w:cs="Times New Roman"/>
                <w:sz w:val="24"/>
                <w:szCs w:val="24"/>
              </w:rPr>
              <w:t xml:space="preserve">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ЦБУК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МКУДО</w:t>
            </w:r>
            <w:r w:rsidRPr="0010128C">
              <w:rPr>
                <w:rFonts w:cs="Times New Roman"/>
                <w:sz w:val="24"/>
                <w:szCs w:val="24"/>
              </w:rPr>
              <w:t>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535609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404,8</w:t>
            </w:r>
          </w:p>
        </w:tc>
        <w:tc>
          <w:tcPr>
            <w:tcW w:w="992" w:type="dxa"/>
          </w:tcPr>
          <w:p w:rsidR="00147F06" w:rsidRPr="001673F8" w:rsidRDefault="007226F2" w:rsidP="00535609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535609">
            <w:pPr>
              <w:spacing w:after="0" w:line="240" w:lineRule="auto"/>
              <w:ind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Организация и проведение районных, зональных, областных </w:t>
            </w:r>
            <w:r w:rsidRPr="0010128C">
              <w:rPr>
                <w:rFonts w:cs="Times New Roman"/>
                <w:sz w:val="24"/>
                <w:szCs w:val="24"/>
              </w:rPr>
              <w:lastRenderedPageBreak/>
              <w:t>конкурсов, фестивалей и др. мероприятий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lastRenderedPageBreak/>
              <w:t xml:space="preserve">МКУК ЦДК </w:t>
            </w:r>
          </w:p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</w:t>
            </w:r>
            <w:r>
              <w:rPr>
                <w:rFonts w:cs="Times New Roman"/>
                <w:sz w:val="24"/>
                <w:szCs w:val="24"/>
              </w:rPr>
              <w:t>Музей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Управление культуры    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 ЦБУК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lastRenderedPageBreak/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134" w:type="dxa"/>
          </w:tcPr>
          <w:p w:rsidR="00147F06" w:rsidRPr="001673F8" w:rsidRDefault="003D53C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187,0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10128C">
            <w:pPr>
              <w:spacing w:after="0" w:line="240" w:lineRule="auto"/>
              <w:ind w:left="108" w:right="-2"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9.</w:t>
            </w: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47F06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47F06" w:rsidRPr="0010128C" w:rsidRDefault="00147F06" w:rsidP="0010128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Укрепление материально-технической базы учреждений культуры (ремонт зданий и приобретение ОС</w:t>
            </w:r>
            <w:r>
              <w:rPr>
                <w:rFonts w:cs="Times New Roman"/>
                <w:sz w:val="24"/>
                <w:szCs w:val="24"/>
              </w:rPr>
              <w:t>, противопожарные мероприятия</w:t>
            </w:r>
            <w:r w:rsidRPr="0010128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МКУК ЦБС   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МКУДО «Чесменская 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МКУДО «Светловская</w:t>
            </w:r>
            <w:r>
              <w:rPr>
                <w:rFonts w:cs="Times New Roman"/>
                <w:sz w:val="24"/>
                <w:szCs w:val="24"/>
              </w:rPr>
              <w:t>ШИ»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7226F2" w:rsidP="00EF3F34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147F06" w:rsidRPr="001673F8" w:rsidRDefault="007226F2" w:rsidP="00EF3F34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EF3F34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Pr="0010128C" w:rsidRDefault="00147F06" w:rsidP="00947268">
            <w:pPr>
              <w:spacing w:after="0" w:line="240" w:lineRule="auto"/>
              <w:ind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Комплектование и организация подписки на периодические издания</w:t>
            </w:r>
          </w:p>
        </w:tc>
        <w:tc>
          <w:tcPr>
            <w:tcW w:w="3402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ЦБС</w:t>
            </w:r>
          </w:p>
        </w:tc>
        <w:tc>
          <w:tcPr>
            <w:tcW w:w="1559" w:type="dxa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F06" w:rsidRPr="001673F8" w:rsidRDefault="0031513E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97641D">
        <w:trPr>
          <w:trHeight w:val="1122"/>
        </w:trPr>
        <w:tc>
          <w:tcPr>
            <w:tcW w:w="709" w:type="dxa"/>
          </w:tcPr>
          <w:p w:rsidR="00147F06" w:rsidRDefault="00147F06" w:rsidP="00947268">
            <w:pPr>
              <w:spacing w:after="0" w:line="240" w:lineRule="auto"/>
              <w:ind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147F06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Арендная плата за пользование</w:t>
            </w:r>
            <w:r w:rsidR="0097641D">
              <w:rPr>
                <w:rFonts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3402" w:type="dxa"/>
          </w:tcPr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ЦБС</w:t>
            </w:r>
          </w:p>
        </w:tc>
        <w:tc>
          <w:tcPr>
            <w:tcW w:w="1559" w:type="dxa"/>
          </w:tcPr>
          <w:p w:rsidR="00147F06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134" w:type="dxa"/>
          </w:tcPr>
          <w:p w:rsidR="00147F06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147F06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  <w:p w:rsidR="007226F2" w:rsidRPr="001673F8" w:rsidRDefault="007226F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7F06" w:rsidRPr="001673F8" w:rsidRDefault="0031513E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673F8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47F06" w:rsidRPr="001673F8" w:rsidTr="007226F2">
        <w:trPr>
          <w:trHeight w:val="405"/>
        </w:trPr>
        <w:tc>
          <w:tcPr>
            <w:tcW w:w="709" w:type="dxa"/>
          </w:tcPr>
          <w:p w:rsidR="00147F06" w:rsidRDefault="00147F06" w:rsidP="007226F2">
            <w:pPr>
              <w:spacing w:after="0" w:line="240" w:lineRule="auto"/>
              <w:ind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26F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7F06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Субвенции (перечисления  бюджетам сельских поселений социальных выплат</w:t>
            </w:r>
            <w:r w:rsidRPr="0010128C">
              <w:rPr>
                <w:rFonts w:cs="Times New Roman"/>
                <w:sz w:val="24"/>
                <w:szCs w:val="24"/>
              </w:rPr>
              <w:t xml:space="preserve"> работников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47F06" w:rsidRDefault="00147F06" w:rsidP="0010128C">
            <w:pPr>
              <w:spacing w:after="0" w:line="240" w:lineRule="auto"/>
              <w:ind w:left="108" w:right="-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47F06" w:rsidRDefault="00147F06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</w:tcPr>
          <w:p w:rsidR="00147F06" w:rsidRPr="001673F8" w:rsidRDefault="000601B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353,1</w:t>
            </w:r>
          </w:p>
        </w:tc>
        <w:tc>
          <w:tcPr>
            <w:tcW w:w="992" w:type="dxa"/>
          </w:tcPr>
          <w:p w:rsidR="00147F06" w:rsidRPr="001673F8" w:rsidRDefault="000601B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353,1</w:t>
            </w:r>
          </w:p>
        </w:tc>
        <w:tc>
          <w:tcPr>
            <w:tcW w:w="993" w:type="dxa"/>
          </w:tcPr>
          <w:p w:rsidR="00147F06" w:rsidRPr="001673F8" w:rsidRDefault="000601B2" w:rsidP="0010128C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353,1</w:t>
            </w:r>
          </w:p>
        </w:tc>
      </w:tr>
      <w:tr w:rsidR="00147F06" w:rsidRPr="001673F8" w:rsidTr="007226F2">
        <w:trPr>
          <w:trHeight w:val="405"/>
        </w:trPr>
        <w:tc>
          <w:tcPr>
            <w:tcW w:w="7513" w:type="dxa"/>
            <w:gridSpan w:val="4"/>
          </w:tcPr>
          <w:p w:rsidR="00147F06" w:rsidRPr="0010128C" w:rsidRDefault="00147F06" w:rsidP="0010128C">
            <w:pPr>
              <w:spacing w:after="0" w:line="240" w:lineRule="auto"/>
              <w:ind w:left="108" w:right="-2"/>
              <w:jc w:val="both"/>
              <w:rPr>
                <w:rFonts w:cs="Times New Roman"/>
                <w:sz w:val="24"/>
                <w:szCs w:val="24"/>
              </w:rPr>
            </w:pPr>
            <w:r w:rsidRPr="0010128C">
              <w:rPr>
                <w:rFonts w:cs="Times New Roman"/>
                <w:sz w:val="24"/>
                <w:szCs w:val="24"/>
              </w:rPr>
              <w:t xml:space="preserve">  Всего по программе</w:t>
            </w:r>
          </w:p>
        </w:tc>
        <w:tc>
          <w:tcPr>
            <w:tcW w:w="1134" w:type="dxa"/>
          </w:tcPr>
          <w:p w:rsidR="00147F06" w:rsidRPr="001673F8" w:rsidRDefault="007226F2" w:rsidP="001673F8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673F8">
              <w:rPr>
                <w:rFonts w:cs="Times New Roman"/>
                <w:color w:val="FF0000"/>
                <w:sz w:val="20"/>
                <w:szCs w:val="20"/>
              </w:rPr>
              <w:t>42</w:t>
            </w:r>
            <w:r w:rsidR="001673F8" w:rsidRPr="001673F8">
              <w:rPr>
                <w:rFonts w:cs="Times New Roman"/>
                <w:color w:val="FF0000"/>
                <w:sz w:val="20"/>
                <w:szCs w:val="20"/>
              </w:rPr>
              <w:t>83</w:t>
            </w:r>
            <w:r w:rsidRPr="001673F8">
              <w:rPr>
                <w:rFonts w:cs="Times New Roman"/>
                <w:color w:val="FF0000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147F06" w:rsidRPr="00053C40" w:rsidRDefault="007226F2" w:rsidP="00053C40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053C40">
              <w:rPr>
                <w:rFonts w:cs="Times New Roman"/>
                <w:color w:val="C00000"/>
                <w:sz w:val="20"/>
                <w:szCs w:val="20"/>
              </w:rPr>
              <w:t>320</w:t>
            </w:r>
            <w:r w:rsidR="00053C40" w:rsidRPr="00053C40">
              <w:rPr>
                <w:rFonts w:cs="Times New Roman"/>
                <w:color w:val="C00000"/>
                <w:sz w:val="20"/>
                <w:szCs w:val="20"/>
              </w:rPr>
              <w:t>44</w:t>
            </w:r>
            <w:r w:rsidRPr="00053C40">
              <w:rPr>
                <w:rFonts w:cs="Times New Roman"/>
                <w:color w:val="C00000"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147F06" w:rsidRPr="001673F8" w:rsidRDefault="0031513E" w:rsidP="00EF3F34">
            <w:pPr>
              <w:spacing w:after="0" w:line="240" w:lineRule="auto"/>
              <w:ind w:left="108" w:right="-2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673F8">
              <w:rPr>
                <w:rFonts w:cs="Times New Roman"/>
                <w:color w:val="FF0000"/>
                <w:sz w:val="20"/>
                <w:szCs w:val="20"/>
              </w:rPr>
              <w:t>32079,6</w:t>
            </w:r>
          </w:p>
        </w:tc>
      </w:tr>
    </w:tbl>
    <w:p w:rsidR="00B92D89" w:rsidRDefault="00B92D89" w:rsidP="007D4C59">
      <w:pPr>
        <w:pStyle w:val="a3"/>
        <w:numPr>
          <w:ilvl w:val="0"/>
          <w:numId w:val="3"/>
        </w:numPr>
        <w:ind w:left="0" w:right="-2" w:firstLine="567"/>
        <w:rPr>
          <w:b/>
          <w:sz w:val="24"/>
          <w:szCs w:val="24"/>
        </w:rPr>
      </w:pPr>
      <w:r w:rsidRPr="00B92D89">
        <w:rPr>
          <w:b/>
          <w:sz w:val="24"/>
          <w:szCs w:val="24"/>
        </w:rPr>
        <w:t>Ресурсное обеспечение программы</w:t>
      </w:r>
    </w:p>
    <w:p w:rsidR="00B92D89" w:rsidRDefault="00F142AF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на реализацию муниципальной программы за счет всех источников финансирования соста</w:t>
      </w:r>
      <w:r w:rsidR="000D5760">
        <w:rPr>
          <w:sz w:val="24"/>
          <w:szCs w:val="24"/>
        </w:rPr>
        <w:t xml:space="preserve">вит </w:t>
      </w:r>
      <w:r w:rsidR="001673F8" w:rsidRPr="00053C40">
        <w:rPr>
          <w:color w:val="C00000"/>
          <w:sz w:val="24"/>
          <w:szCs w:val="24"/>
        </w:rPr>
        <w:t>10</w:t>
      </w:r>
      <w:r w:rsidR="0097641D" w:rsidRPr="00053C40">
        <w:rPr>
          <w:color w:val="C00000"/>
          <w:sz w:val="24"/>
          <w:szCs w:val="24"/>
        </w:rPr>
        <w:t>69</w:t>
      </w:r>
      <w:r w:rsidR="00053C40" w:rsidRPr="00053C40">
        <w:rPr>
          <w:color w:val="C00000"/>
          <w:sz w:val="24"/>
          <w:szCs w:val="24"/>
        </w:rPr>
        <w:t>63</w:t>
      </w:r>
      <w:r w:rsidR="001673F8" w:rsidRPr="00053C40">
        <w:rPr>
          <w:color w:val="C00000"/>
          <w:sz w:val="24"/>
          <w:szCs w:val="24"/>
        </w:rPr>
        <w:t>,</w:t>
      </w:r>
      <w:r w:rsidR="00053C40">
        <w:rPr>
          <w:color w:val="C00000"/>
          <w:sz w:val="24"/>
          <w:szCs w:val="24"/>
        </w:rPr>
        <w:t>8</w:t>
      </w:r>
      <w:r>
        <w:rPr>
          <w:sz w:val="24"/>
          <w:szCs w:val="24"/>
        </w:rPr>
        <w:t>тысяч рублей, в том числе:</w:t>
      </w:r>
    </w:p>
    <w:p w:rsidR="00F142AF" w:rsidRDefault="00F142AF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районный бюджет</w:t>
      </w:r>
      <w:r w:rsidR="000D5760">
        <w:rPr>
          <w:sz w:val="24"/>
          <w:szCs w:val="24"/>
        </w:rPr>
        <w:t xml:space="preserve"> – </w:t>
      </w:r>
      <w:r w:rsidR="001673F8" w:rsidRPr="003E709B">
        <w:rPr>
          <w:color w:val="FF0000"/>
          <w:sz w:val="24"/>
          <w:szCs w:val="24"/>
        </w:rPr>
        <w:t>10</w:t>
      </w:r>
      <w:r w:rsidR="0097641D">
        <w:rPr>
          <w:color w:val="FF0000"/>
          <w:sz w:val="24"/>
          <w:szCs w:val="24"/>
        </w:rPr>
        <w:t>0792</w:t>
      </w:r>
      <w:r w:rsidR="001673F8" w:rsidRPr="003E709B">
        <w:rPr>
          <w:color w:val="FF0000"/>
          <w:sz w:val="24"/>
          <w:szCs w:val="24"/>
        </w:rPr>
        <w:t>,</w:t>
      </w:r>
      <w:r w:rsidR="0097641D" w:rsidRPr="0097641D">
        <w:rPr>
          <w:color w:val="FF0000"/>
          <w:sz w:val="24"/>
          <w:szCs w:val="24"/>
        </w:rPr>
        <w:t>5</w:t>
      </w:r>
      <w:r w:rsidR="00724340">
        <w:rPr>
          <w:sz w:val="24"/>
          <w:szCs w:val="24"/>
        </w:rPr>
        <w:t>тыс. рублей;</w:t>
      </w:r>
    </w:p>
    <w:p w:rsidR="00724340" w:rsidRDefault="00631D76" w:rsidP="001673F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</w:t>
      </w:r>
      <w:r w:rsidR="006E0AE7">
        <w:rPr>
          <w:sz w:val="24"/>
          <w:szCs w:val="24"/>
        </w:rPr>
        <w:t xml:space="preserve">ластной бюджет – </w:t>
      </w:r>
      <w:r w:rsidR="003E709B" w:rsidRPr="00053C40">
        <w:rPr>
          <w:color w:val="C00000"/>
          <w:sz w:val="24"/>
          <w:szCs w:val="24"/>
        </w:rPr>
        <w:t>6</w:t>
      </w:r>
      <w:r w:rsidR="00053C40" w:rsidRPr="00053C40">
        <w:rPr>
          <w:color w:val="C00000"/>
          <w:sz w:val="24"/>
          <w:szCs w:val="24"/>
        </w:rPr>
        <w:t>171</w:t>
      </w:r>
      <w:r w:rsidR="003E709B" w:rsidRPr="00053C40">
        <w:rPr>
          <w:color w:val="C00000"/>
          <w:sz w:val="24"/>
          <w:szCs w:val="24"/>
        </w:rPr>
        <w:t>,3</w:t>
      </w:r>
      <w:r w:rsidR="001673F8">
        <w:rPr>
          <w:sz w:val="24"/>
          <w:szCs w:val="24"/>
        </w:rPr>
        <w:t xml:space="preserve"> тыс.рублей</w:t>
      </w:r>
      <w:r w:rsidR="00724340">
        <w:rPr>
          <w:sz w:val="24"/>
          <w:szCs w:val="24"/>
        </w:rPr>
        <w:t>.</w:t>
      </w:r>
    </w:p>
    <w:p w:rsidR="00724340" w:rsidRDefault="00724340" w:rsidP="00500888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семь подпрограмм:</w:t>
      </w:r>
    </w:p>
    <w:p w:rsidR="00724340" w:rsidRDefault="00724340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I – </w:t>
      </w:r>
      <w:r w:rsidR="00D91C33" w:rsidRPr="00B85ABE">
        <w:rPr>
          <w:color w:val="FF0000"/>
          <w:sz w:val="24"/>
          <w:szCs w:val="24"/>
        </w:rPr>
        <w:t>2</w:t>
      </w:r>
      <w:r w:rsidR="0084261D">
        <w:rPr>
          <w:color w:val="FF0000"/>
          <w:sz w:val="24"/>
          <w:szCs w:val="24"/>
        </w:rPr>
        <w:t>3443</w:t>
      </w:r>
      <w:r w:rsidR="00D91C33" w:rsidRPr="00B85ABE">
        <w:rPr>
          <w:color w:val="FF0000"/>
          <w:sz w:val="24"/>
          <w:szCs w:val="24"/>
        </w:rPr>
        <w:t>,</w:t>
      </w:r>
      <w:r w:rsidR="0084261D">
        <w:rPr>
          <w:color w:val="FF0000"/>
          <w:sz w:val="24"/>
          <w:szCs w:val="24"/>
        </w:rPr>
        <w:t>8</w:t>
      </w:r>
      <w:r w:rsidR="00D91C33" w:rsidRPr="00B85ABE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 xml:space="preserve"> тыс.рублей;</w:t>
      </w:r>
    </w:p>
    <w:p w:rsidR="00724340" w:rsidRDefault="0094726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II – </w:t>
      </w:r>
      <w:r w:rsidR="00D91C33" w:rsidRPr="00B85ABE">
        <w:rPr>
          <w:color w:val="FF0000"/>
          <w:sz w:val="24"/>
          <w:szCs w:val="24"/>
        </w:rPr>
        <w:t>4</w:t>
      </w:r>
      <w:r w:rsidR="00BA6D23">
        <w:rPr>
          <w:color w:val="FF0000"/>
          <w:sz w:val="24"/>
          <w:szCs w:val="24"/>
        </w:rPr>
        <w:t>7</w:t>
      </w:r>
      <w:r w:rsidR="00D91C33" w:rsidRPr="00B85ABE">
        <w:rPr>
          <w:color w:val="FF0000"/>
          <w:sz w:val="24"/>
          <w:szCs w:val="24"/>
        </w:rPr>
        <w:t>52,5</w:t>
      </w:r>
      <w:r w:rsidR="00724340">
        <w:rPr>
          <w:sz w:val="24"/>
          <w:szCs w:val="24"/>
        </w:rPr>
        <w:t xml:space="preserve"> тыс.рублей;</w:t>
      </w:r>
    </w:p>
    <w:p w:rsidR="00724340" w:rsidRDefault="00724340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III – </w:t>
      </w:r>
      <w:r w:rsidR="00053C40" w:rsidRPr="00053C40">
        <w:rPr>
          <w:color w:val="C00000"/>
          <w:sz w:val="24"/>
          <w:szCs w:val="24"/>
        </w:rPr>
        <w:t>29969</w:t>
      </w:r>
      <w:r w:rsidR="00D91C33" w:rsidRPr="00053C40">
        <w:rPr>
          <w:color w:val="C00000"/>
          <w:sz w:val="24"/>
          <w:szCs w:val="24"/>
        </w:rPr>
        <w:t>,54</w:t>
      </w:r>
      <w:r>
        <w:rPr>
          <w:sz w:val="24"/>
          <w:szCs w:val="24"/>
        </w:rPr>
        <w:t xml:space="preserve"> тыс.рублей;</w:t>
      </w:r>
    </w:p>
    <w:p w:rsidR="00724340" w:rsidRDefault="0094726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IV – </w:t>
      </w:r>
      <w:r w:rsidR="0084261D">
        <w:rPr>
          <w:color w:val="FF0000"/>
          <w:sz w:val="24"/>
          <w:szCs w:val="24"/>
        </w:rPr>
        <w:t>5643</w:t>
      </w:r>
      <w:r w:rsidR="00D91C33" w:rsidRPr="00A975B1">
        <w:rPr>
          <w:color w:val="FF0000"/>
          <w:sz w:val="24"/>
          <w:szCs w:val="24"/>
        </w:rPr>
        <w:t>,</w:t>
      </w:r>
      <w:r w:rsidR="0084261D">
        <w:rPr>
          <w:color w:val="FF0000"/>
          <w:sz w:val="24"/>
          <w:szCs w:val="24"/>
        </w:rPr>
        <w:t>5</w:t>
      </w:r>
      <w:r w:rsidR="00D91C33" w:rsidRPr="00A975B1">
        <w:rPr>
          <w:color w:val="FF0000"/>
          <w:sz w:val="24"/>
          <w:szCs w:val="24"/>
        </w:rPr>
        <w:t>7</w:t>
      </w:r>
      <w:r w:rsidR="00D91C33">
        <w:rPr>
          <w:sz w:val="24"/>
          <w:szCs w:val="24"/>
        </w:rPr>
        <w:t xml:space="preserve"> </w:t>
      </w:r>
      <w:r w:rsidR="00724340">
        <w:rPr>
          <w:sz w:val="24"/>
          <w:szCs w:val="24"/>
        </w:rPr>
        <w:t>тыс.рублей;</w:t>
      </w:r>
    </w:p>
    <w:p w:rsidR="00724340" w:rsidRDefault="000D5760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V – </w:t>
      </w:r>
      <w:r w:rsidR="00D91C33" w:rsidRPr="00A975B1">
        <w:rPr>
          <w:color w:val="FF0000"/>
          <w:sz w:val="24"/>
          <w:szCs w:val="24"/>
        </w:rPr>
        <w:t>3894,3</w:t>
      </w:r>
      <w:r w:rsidR="00D91C33">
        <w:rPr>
          <w:sz w:val="24"/>
          <w:szCs w:val="24"/>
        </w:rPr>
        <w:t xml:space="preserve"> </w:t>
      </w:r>
      <w:r w:rsidR="00724340">
        <w:rPr>
          <w:sz w:val="24"/>
          <w:szCs w:val="24"/>
        </w:rPr>
        <w:t>тыс.рублей;</w:t>
      </w:r>
    </w:p>
    <w:p w:rsidR="00724340" w:rsidRDefault="00724340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VI – </w:t>
      </w:r>
      <w:r w:rsidR="00D91C33" w:rsidRPr="00A975B1">
        <w:rPr>
          <w:color w:val="FF0000"/>
          <w:sz w:val="24"/>
          <w:szCs w:val="24"/>
        </w:rPr>
        <w:t>5856,1</w:t>
      </w:r>
      <w:r w:rsidR="00D91C33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тыс.рублей;</w:t>
      </w:r>
    </w:p>
    <w:p w:rsidR="00724340" w:rsidRPr="001C414D" w:rsidRDefault="0094726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VII – </w:t>
      </w:r>
      <w:r w:rsidR="00B85ABE" w:rsidRPr="00A975B1">
        <w:rPr>
          <w:color w:val="FF0000"/>
          <w:sz w:val="24"/>
          <w:szCs w:val="24"/>
        </w:rPr>
        <w:t>33403,91</w:t>
      </w:r>
      <w:r w:rsidR="00B85ABE">
        <w:rPr>
          <w:sz w:val="24"/>
          <w:szCs w:val="24"/>
        </w:rPr>
        <w:t xml:space="preserve"> </w:t>
      </w:r>
      <w:r w:rsidR="00724340">
        <w:rPr>
          <w:sz w:val="24"/>
          <w:szCs w:val="24"/>
        </w:rPr>
        <w:t>тыс.рублей.</w:t>
      </w:r>
    </w:p>
    <w:p w:rsidR="00724340" w:rsidRPr="00724340" w:rsidRDefault="00724340" w:rsidP="00500888">
      <w:pPr>
        <w:spacing w:after="0"/>
        <w:ind w:right="-2" w:firstLine="567"/>
        <w:jc w:val="both"/>
        <w:rPr>
          <w:sz w:val="24"/>
          <w:szCs w:val="24"/>
        </w:rPr>
      </w:pPr>
      <w:r w:rsidRPr="00724340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Программы могут корректироваться с учетом доходов районного бюджета на соответствующий финансовый год.</w:t>
      </w:r>
    </w:p>
    <w:p w:rsidR="006F6EFD" w:rsidRDefault="00724340" w:rsidP="007D4C59">
      <w:pPr>
        <w:pStyle w:val="a3"/>
        <w:numPr>
          <w:ilvl w:val="0"/>
          <w:numId w:val="3"/>
        </w:numPr>
        <w:spacing w:before="240" w:after="0"/>
        <w:ind w:left="0" w:right="-2" w:firstLine="567"/>
        <w:rPr>
          <w:b/>
          <w:sz w:val="24"/>
          <w:szCs w:val="24"/>
        </w:rPr>
      </w:pPr>
      <w:r w:rsidRPr="00724340">
        <w:rPr>
          <w:b/>
          <w:sz w:val="24"/>
          <w:szCs w:val="24"/>
        </w:rPr>
        <w:t>Организация управления и механизм реализации Программы</w:t>
      </w:r>
    </w:p>
    <w:p w:rsidR="00724340" w:rsidRDefault="00EE6E02" w:rsidP="00500888">
      <w:pPr>
        <w:spacing w:before="240"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программы осуществляется в соответствии с действующими правовыми актами Чесменского муниципального района, определяющими механизм реализации ведомственных муниципальных программ.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 Администрации Чесменского муниципального района: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выполнение мероприятий Программы;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Готовит отчетность о выполнении Программы, включая меры по повышению эффективности ее реализации до 1 марта следующего года;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Руководители структурных подразделений несут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Контроль за выполнением Программы осуществляет начальник Управления культуры.</w:t>
      </w:r>
    </w:p>
    <w:p w:rsidR="00EE6E02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предусматривает участие МКУК ЦДК, МКУК ЦБС, МКУ Музей им. А.Н. Беликова, МКУ Управление культуры, МКУ ЦБУК, МКУ ДО</w:t>
      </w:r>
      <w:r w:rsidR="00500888">
        <w:rPr>
          <w:sz w:val="24"/>
          <w:szCs w:val="24"/>
        </w:rPr>
        <w:t xml:space="preserve"> «Чесменская школа искусств», МКУ ДО «Светловская школа искусств».</w:t>
      </w:r>
    </w:p>
    <w:p w:rsidR="00500888" w:rsidRDefault="00500888" w:rsidP="007D4C59">
      <w:pPr>
        <w:pStyle w:val="a3"/>
        <w:numPr>
          <w:ilvl w:val="0"/>
          <w:numId w:val="3"/>
        </w:numPr>
        <w:spacing w:before="240" w:after="0"/>
        <w:ind w:left="0" w:right="-2" w:firstLine="567"/>
        <w:rPr>
          <w:b/>
          <w:sz w:val="24"/>
          <w:szCs w:val="24"/>
        </w:rPr>
      </w:pPr>
      <w:r w:rsidRPr="00500888">
        <w:rPr>
          <w:b/>
          <w:sz w:val="24"/>
          <w:szCs w:val="24"/>
        </w:rPr>
        <w:t>Ожидаемые результаты реализации программы</w:t>
      </w:r>
    </w:p>
    <w:tbl>
      <w:tblPr>
        <w:tblStyle w:val="a4"/>
        <w:tblW w:w="10599" w:type="dxa"/>
        <w:tblLayout w:type="fixed"/>
        <w:tblLook w:val="04A0"/>
      </w:tblPr>
      <w:tblGrid>
        <w:gridCol w:w="4503"/>
        <w:gridCol w:w="1275"/>
        <w:gridCol w:w="1134"/>
        <w:gridCol w:w="21"/>
        <w:gridCol w:w="1113"/>
        <w:gridCol w:w="851"/>
        <w:gridCol w:w="851"/>
        <w:gridCol w:w="851"/>
      </w:tblGrid>
      <w:tr w:rsidR="00560A89" w:rsidTr="00560A89">
        <w:tc>
          <w:tcPr>
            <w:tcW w:w="10599" w:type="dxa"/>
            <w:gridSpan w:val="8"/>
          </w:tcPr>
          <w:p w:rsidR="00560A89" w:rsidRPr="001D7DDF" w:rsidRDefault="00560A89" w:rsidP="003E68DE">
            <w:pPr>
              <w:jc w:val="center"/>
              <w:rPr>
                <w:rFonts w:cs="Times New Roman"/>
              </w:rPr>
            </w:pPr>
            <w:r w:rsidRPr="001D7DDF">
              <w:rPr>
                <w:rFonts w:ascii="Times New Roman" w:hAnsi="Times New Roman" w:cs="Times New Roman"/>
              </w:rPr>
              <w:t>Показатели результативности выполнения Подпрограммы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 xml:space="preserve">ед. 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55" w:type="dxa"/>
            <w:gridSpan w:val="2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D7DDF">
              <w:rPr>
                <w:rFonts w:ascii="Times New Roman" w:hAnsi="Times New Roman" w:cs="Times New Roman"/>
              </w:rPr>
              <w:t xml:space="preserve"> факт.</w:t>
            </w:r>
          </w:p>
        </w:tc>
        <w:tc>
          <w:tcPr>
            <w:tcW w:w="1113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D7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ожид</w:t>
            </w:r>
            <w:r w:rsidRPr="001D7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60A89" w:rsidRPr="00242AD0" w:rsidRDefault="00560A89" w:rsidP="00560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AD0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1" w:type="dxa"/>
          </w:tcPr>
          <w:p w:rsidR="00560A89" w:rsidRPr="001E5D93" w:rsidRDefault="00560A89" w:rsidP="00560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D93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1" w:type="dxa"/>
          </w:tcPr>
          <w:p w:rsidR="00560A89" w:rsidRPr="001E5D93" w:rsidRDefault="00560A89" w:rsidP="00560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5D93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1: Организация досуга населения в сфере культуры</w:t>
            </w:r>
          </w:p>
          <w:p w:rsidR="00560A89" w:rsidRPr="001D7DDF" w:rsidRDefault="00560A89" w:rsidP="003E68DE">
            <w:pPr>
              <w:rPr>
                <w:rFonts w:cs="Times New Roman"/>
                <w:b/>
              </w:rPr>
            </w:pP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  <w:i/>
              </w:rPr>
            </w:pPr>
            <w:r w:rsidRPr="001D7DDF">
              <w:rPr>
                <w:rFonts w:ascii="Times New Roman" w:hAnsi="Times New Roman" w:cs="Times New Roman"/>
                <w:i/>
              </w:rPr>
              <w:t>Задача: Создание условий для организации досуга культурно-досуговыми учреждениями</w:t>
            </w:r>
          </w:p>
          <w:p w:rsidR="00560A89" w:rsidRPr="001D7DDF" w:rsidRDefault="00560A89" w:rsidP="003E68DE">
            <w:pPr>
              <w:rPr>
                <w:rFonts w:cs="Times New Roman"/>
                <w:i/>
              </w:rPr>
            </w:pPr>
          </w:p>
        </w:tc>
      </w:tr>
      <w:tr w:rsidR="00560A89" w:rsidTr="00560A89">
        <w:tc>
          <w:tcPr>
            <w:tcW w:w="4503" w:type="dxa"/>
            <w:vMerge w:val="restart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Удельный вес населения, участвующего в досуговых мероприятиях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5" w:type="dxa"/>
            <w:gridSpan w:val="2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</w:t>
            </w:r>
            <w:r w:rsidRPr="001D7D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129,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0A89" w:rsidRPr="000F5D22" w:rsidRDefault="00560A89" w:rsidP="008426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</w:t>
            </w:r>
            <w:r w:rsidR="0084261D">
              <w:rPr>
                <w:rFonts w:ascii="Times New Roman" w:hAnsi="Times New Roman" w:cs="Times New Roman"/>
                <w:color w:val="FF0000"/>
              </w:rPr>
              <w:t>31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84261D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1E5D93" w:rsidP="008426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</w:t>
            </w:r>
            <w:r w:rsidR="0084261D">
              <w:rPr>
                <w:rFonts w:ascii="Times New Roman" w:hAnsi="Times New Roman" w:cs="Times New Roman"/>
                <w:color w:val="FF0000"/>
              </w:rPr>
              <w:t>31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84261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51" w:type="dxa"/>
          </w:tcPr>
          <w:p w:rsidR="00560A89" w:rsidRPr="000F5D22" w:rsidRDefault="001E5D93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13</w:t>
            </w:r>
            <w:r w:rsidR="00EE5031">
              <w:rPr>
                <w:rFonts w:ascii="Times New Roman" w:hAnsi="Times New Roman" w:cs="Times New Roman"/>
                <w:color w:val="FF0000"/>
              </w:rPr>
              <w:t>1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560A89" w:rsidTr="00560A89">
        <w:tc>
          <w:tcPr>
            <w:tcW w:w="4503" w:type="dxa"/>
            <w:vMerge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55" w:type="dxa"/>
            <w:gridSpan w:val="2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113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51" w:type="dxa"/>
          </w:tcPr>
          <w:p w:rsidR="00560A89" w:rsidRPr="000F5D22" w:rsidRDefault="00560A89" w:rsidP="008426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24,8</w:t>
            </w:r>
            <w:r w:rsidR="0084261D">
              <w:rPr>
                <w:rFonts w:ascii="Times New Roman" w:hAnsi="Times New Roman" w:cs="Times New Roman"/>
                <w:color w:val="FF0000"/>
              </w:rPr>
              <w:t>6</w:t>
            </w: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24,900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24,950</w:t>
            </w: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rPr>
                <w:rFonts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2: Создание условий по обеспечению прав на доступ и пользование объектами культурного наследия</w:t>
            </w: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shd w:val="clear" w:color="auto" w:fill="FFFFFF"/>
              <w:rPr>
                <w:rFonts w:cs="Times New Roman"/>
                <w:i/>
                <w:iCs/>
                <w:color w:val="0D0D0D"/>
                <w:spacing w:val="2"/>
              </w:rPr>
            </w:pP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2"/>
              </w:rPr>
              <w:t>Задача: Обеспечение доступа населения к музейным предметам и музейным коллекциям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55" w:type="dxa"/>
            <w:gridSpan w:val="2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5,3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5,35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5,35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5,35</w:t>
            </w:r>
          </w:p>
        </w:tc>
      </w:tr>
      <w:tr w:rsidR="00EE6650" w:rsidTr="000601B2">
        <w:tc>
          <w:tcPr>
            <w:tcW w:w="10599" w:type="dxa"/>
            <w:gridSpan w:val="8"/>
          </w:tcPr>
          <w:p w:rsidR="00EE6650" w:rsidRPr="001E5D93" w:rsidRDefault="00EE6650" w:rsidP="009E28E8">
            <w:pPr>
              <w:rPr>
                <w:rFonts w:cs="Times New Roman"/>
              </w:rPr>
            </w:pPr>
            <w:r w:rsidRPr="001D7DDF">
              <w:rPr>
                <w:rFonts w:ascii="Times New Roman" w:hAnsi="Times New Roman" w:cs="Times New Roman"/>
                <w:i/>
              </w:rPr>
              <w:t>Задача: Укрепление материально-технической базы учреждения культуры</w:t>
            </w:r>
          </w:p>
        </w:tc>
      </w:tr>
      <w:tr w:rsidR="00EE6650" w:rsidTr="00560A89">
        <w:tc>
          <w:tcPr>
            <w:tcW w:w="4503" w:type="dxa"/>
          </w:tcPr>
          <w:p w:rsidR="00EE6650" w:rsidRPr="001D7DDF" w:rsidRDefault="009E28E8" w:rsidP="003E68D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275" w:type="dxa"/>
          </w:tcPr>
          <w:p w:rsidR="00EE6650" w:rsidRPr="009E28E8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E28E8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155" w:type="dxa"/>
            <w:gridSpan w:val="2"/>
          </w:tcPr>
          <w:p w:rsidR="00EE6650" w:rsidRPr="009E28E8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9E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</w:tcPr>
          <w:p w:rsidR="00EE6650" w:rsidRPr="009E28E8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9E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E6650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</w:tcPr>
          <w:p w:rsidR="00EE6650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EE6650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560A89">
        <w:tc>
          <w:tcPr>
            <w:tcW w:w="4503" w:type="dxa"/>
          </w:tcPr>
          <w:p w:rsidR="009E28E8" w:rsidRPr="009E28E8" w:rsidRDefault="009E28E8" w:rsidP="003E68DE">
            <w:pPr>
              <w:rPr>
                <w:rFonts w:cs="Times New Roman"/>
              </w:rPr>
            </w:pPr>
            <w:r w:rsidRPr="009E28E8">
              <w:rPr>
                <w:rFonts w:ascii="Times New Roman" w:hAnsi="Times New Roman" w:cs="Times New Roman"/>
                <w:color w:val="0D0D0D"/>
              </w:rPr>
              <w:t>% учреждений, проводящих противопожарные мероприятия</w:t>
            </w:r>
          </w:p>
        </w:tc>
        <w:tc>
          <w:tcPr>
            <w:tcW w:w="1275" w:type="dxa"/>
          </w:tcPr>
          <w:p w:rsidR="009E28E8" w:rsidRDefault="009E28E8" w:rsidP="003E68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155" w:type="dxa"/>
            <w:gridSpan w:val="2"/>
          </w:tcPr>
          <w:p w:rsidR="009E28E8" w:rsidRPr="009E28E8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9E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</w:tcPr>
          <w:p w:rsidR="009E28E8" w:rsidRPr="009E28E8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9E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E28E8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16,7</w:t>
            </w:r>
          </w:p>
        </w:tc>
        <w:tc>
          <w:tcPr>
            <w:tcW w:w="851" w:type="dxa"/>
          </w:tcPr>
          <w:p w:rsidR="009E28E8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9E28E8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shd w:val="clear" w:color="auto" w:fill="FFFFFF"/>
              <w:rPr>
                <w:rFonts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3: Создание условий для духовного развития личности на основе деятельности</w:t>
            </w: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7"/>
              </w:rPr>
              <w:t xml:space="preserve"> муниципальных общедоступных библиотек</w:t>
            </w:r>
          </w:p>
        </w:tc>
      </w:tr>
      <w:tr w:rsidR="00560A89" w:rsidTr="000601B2">
        <w:tc>
          <w:tcPr>
            <w:tcW w:w="10599" w:type="dxa"/>
            <w:gridSpan w:val="8"/>
          </w:tcPr>
          <w:p w:rsidR="00560A89" w:rsidRPr="001D7DDF" w:rsidRDefault="00560A89" w:rsidP="003E68DE">
            <w:pPr>
              <w:jc w:val="center"/>
              <w:rPr>
                <w:rFonts w:cs="Times New Roman"/>
              </w:rPr>
            </w:pPr>
            <w:r w:rsidRPr="001D7DDF">
              <w:rPr>
                <w:rFonts w:ascii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D7DDF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1D7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ожид</w:t>
            </w:r>
            <w:r w:rsidRPr="001D7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60A89" w:rsidRPr="000F5D22" w:rsidRDefault="00560A89" w:rsidP="00560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rPr>
                <w:rFonts w:cs="Times New Roman"/>
                <w:i/>
              </w:rPr>
            </w:pPr>
            <w:r w:rsidRPr="001D7DDF">
              <w:rPr>
                <w:rFonts w:ascii="Times New Roman" w:hAnsi="Times New Roman" w:cs="Times New Roman"/>
                <w:i/>
              </w:rPr>
              <w:t>Задача: Обеспечение информационных, культурных и образовательных потребностей жителей района</w:t>
            </w:r>
          </w:p>
        </w:tc>
      </w:tr>
      <w:tr w:rsidR="00560A89" w:rsidTr="00560A89">
        <w:tc>
          <w:tcPr>
            <w:tcW w:w="4503" w:type="dxa"/>
            <w:vMerge w:val="restart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Охват населения библиотечными услугами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53,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560A89" w:rsidRPr="000F5D22" w:rsidRDefault="00560A89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54,</w:t>
            </w:r>
            <w:r w:rsidR="00EE503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1" w:type="dxa"/>
          </w:tcPr>
          <w:p w:rsidR="00560A89" w:rsidRPr="000F5D22" w:rsidRDefault="001E5D93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54,</w:t>
            </w:r>
            <w:r w:rsidR="00EE503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1" w:type="dxa"/>
          </w:tcPr>
          <w:p w:rsidR="00560A89" w:rsidRPr="000F5D22" w:rsidRDefault="001E5D93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54,</w:t>
            </w:r>
            <w:r w:rsidR="00EE5031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560A89" w:rsidTr="00560A89">
        <w:tc>
          <w:tcPr>
            <w:tcW w:w="4503" w:type="dxa"/>
            <w:vMerge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10,35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560A89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10,3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560A89" w:rsidRPr="000F5D22" w:rsidRDefault="00560A89" w:rsidP="001E5D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10,3</w:t>
            </w:r>
            <w:r w:rsidR="001E5D93" w:rsidRPr="000F5D22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10,390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10,400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rPr>
                <w:rFonts w:cs="Times New Roman"/>
                <w:i/>
              </w:rPr>
            </w:pPr>
            <w:r w:rsidRPr="001D7DDF">
              <w:rPr>
                <w:rFonts w:ascii="Times New Roman" w:hAnsi="Times New Roman" w:cs="Times New Roman"/>
                <w:i/>
              </w:rPr>
              <w:t>Задача: Укрепление материально-технической базы учреждения культуры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Текущий ремонт санитарной комнаты в помещение Детской библиотеки</w:t>
            </w:r>
          </w:p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 отремонтированных учреждений культуры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ед.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rPr>
                <w:rFonts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4: Руководство и управление в сфере культуры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rPr>
                <w:rFonts w:cs="Times New Roman"/>
                <w:i/>
              </w:rPr>
            </w:pPr>
            <w:r w:rsidRPr="001D7DDF">
              <w:rPr>
                <w:rFonts w:ascii="Times New Roman" w:hAnsi="Times New Roman" w:cs="Times New Roman"/>
                <w:i/>
              </w:rPr>
              <w:t>Задача: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3"/>
              </w:rPr>
              <w:t>Повышение квалификации персонала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чел.</w:t>
            </w:r>
          </w:p>
        </w:tc>
        <w:tc>
          <w:tcPr>
            <w:tcW w:w="1134" w:type="dxa"/>
          </w:tcPr>
          <w:p w:rsidR="00560A89" w:rsidRPr="001D7DDF" w:rsidRDefault="000F5D22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34</w:t>
            </w:r>
          </w:p>
        </w:tc>
        <w:tc>
          <w:tcPr>
            <w:tcW w:w="1134" w:type="dxa"/>
            <w:gridSpan w:val="2"/>
          </w:tcPr>
          <w:p w:rsidR="00560A89" w:rsidRPr="001D7DDF" w:rsidRDefault="000F5D22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25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rPr>
                <w:rFonts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5: Создание условий для функционирования телевизионного вещания</w:t>
            </w:r>
          </w:p>
        </w:tc>
      </w:tr>
      <w:tr w:rsidR="001E5D93" w:rsidTr="000601B2">
        <w:tc>
          <w:tcPr>
            <w:tcW w:w="10599" w:type="dxa"/>
            <w:gridSpan w:val="8"/>
          </w:tcPr>
          <w:p w:rsidR="001E5D93" w:rsidRPr="001D7DDF" w:rsidRDefault="001E5D93" w:rsidP="003E68DE">
            <w:pPr>
              <w:jc w:val="center"/>
              <w:rPr>
                <w:rFonts w:cs="Times New Roman"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2"/>
              </w:rPr>
              <w:t>Показатели результативности выполнения Подпрограммы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560A89" w:rsidRPr="001D7DDF" w:rsidRDefault="00560A89" w:rsidP="001E5D93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 w:rsidR="001E5D93">
              <w:rPr>
                <w:rFonts w:ascii="Times New Roman" w:hAnsi="Times New Roman" w:cs="Times New Roman"/>
              </w:rPr>
              <w:t>5</w:t>
            </w:r>
            <w:r w:rsidRPr="001D7DDF">
              <w:rPr>
                <w:rFonts w:ascii="Times New Roman" w:hAnsi="Times New Roman" w:cs="Times New Roman"/>
              </w:rPr>
              <w:t xml:space="preserve"> факт.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1E5D93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201</w:t>
            </w:r>
            <w:r w:rsidR="001E5D93">
              <w:rPr>
                <w:rFonts w:ascii="Times New Roman" w:hAnsi="Times New Roman" w:cs="Times New Roman"/>
              </w:rPr>
              <w:t>6</w:t>
            </w:r>
            <w:r w:rsidRPr="001D7DDF">
              <w:rPr>
                <w:rFonts w:ascii="Times New Roman" w:hAnsi="Times New Roman" w:cs="Times New Roman"/>
              </w:rPr>
              <w:t xml:space="preserve"> </w:t>
            </w:r>
            <w:r w:rsidR="001E5D93">
              <w:rPr>
                <w:rFonts w:ascii="Times New Roman" w:hAnsi="Times New Roman" w:cs="Times New Roman"/>
              </w:rPr>
              <w:t>ожид</w:t>
            </w:r>
            <w:r w:rsidRPr="001D7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60A89" w:rsidRPr="000F5D22" w:rsidRDefault="00560A89" w:rsidP="001E5D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</w:t>
            </w:r>
            <w:r w:rsidR="001E5D93" w:rsidRPr="000F5D2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1" w:type="dxa"/>
          </w:tcPr>
          <w:p w:rsidR="00560A89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Количество планируемых эфиров и иных программных мероприятий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E5D93" w:rsidRPr="000F5D22" w:rsidRDefault="001E5D93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560A89" w:rsidTr="00560A89">
        <w:tc>
          <w:tcPr>
            <w:tcW w:w="8897" w:type="dxa"/>
            <w:gridSpan w:val="6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 xml:space="preserve">Цель 6: </w:t>
            </w: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Организация  деятельности Централизованной бухгалтерии учреждений культуры</w:t>
            </w: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  <w:b/>
              </w:rPr>
            </w:pP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BF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</w:t>
            </w:r>
            <w:r w:rsidRPr="001D7DDF">
              <w:rPr>
                <w:rFonts w:ascii="Times New Roman" w:hAnsi="Times New Roman" w:cs="Times New Roman"/>
              </w:rPr>
              <w:t xml:space="preserve">ецелевое расходование средств </w:t>
            </w:r>
            <w:r w:rsidRPr="001D7DDF">
              <w:rPr>
                <w:rFonts w:ascii="Times New Roman" w:hAnsi="Times New Roman" w:cs="Times New Roman"/>
              </w:rPr>
              <w:lastRenderedPageBreak/>
              <w:t>бюджетов обслуживаемых учреждений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EE6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60A89" w:rsidRPr="000F5D22" w:rsidRDefault="00560A89" w:rsidP="00EE66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560A89" w:rsidTr="00560A89">
        <w:tc>
          <w:tcPr>
            <w:tcW w:w="8897" w:type="dxa"/>
            <w:gridSpan w:val="6"/>
          </w:tcPr>
          <w:p w:rsidR="00560A89" w:rsidRPr="001D7DDF" w:rsidRDefault="00560A89" w:rsidP="003E68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</w:rPr>
              <w:lastRenderedPageBreak/>
              <w:t>Цель 7:</w:t>
            </w: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Повышение духовно-нравственного и эстетического развития личности на основе деятельности</w:t>
            </w:r>
          </w:p>
        </w:tc>
        <w:tc>
          <w:tcPr>
            <w:tcW w:w="851" w:type="dxa"/>
          </w:tcPr>
          <w:p w:rsidR="00560A89" w:rsidRPr="001D7DDF" w:rsidRDefault="00560A89" w:rsidP="003E68DE">
            <w:pPr>
              <w:shd w:val="clear" w:color="auto" w:fill="FFFFFF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shd w:val="clear" w:color="auto" w:fill="FFFFFF"/>
              <w:rPr>
                <w:rFonts w:cs="Times New Roman"/>
                <w:b/>
              </w:rPr>
            </w:pPr>
          </w:p>
        </w:tc>
      </w:tr>
      <w:tr w:rsidR="000F5D22" w:rsidTr="000601B2">
        <w:tc>
          <w:tcPr>
            <w:tcW w:w="10599" w:type="dxa"/>
            <w:gridSpan w:val="8"/>
          </w:tcPr>
          <w:p w:rsidR="000F5D22" w:rsidRPr="001D7DDF" w:rsidRDefault="000F5D22" w:rsidP="003E68DE">
            <w:pPr>
              <w:shd w:val="clear" w:color="auto" w:fill="FFFFFF"/>
              <w:rPr>
                <w:rFonts w:cs="Times New Roman"/>
                <w:bCs/>
                <w:i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Cs/>
                <w:i/>
                <w:color w:val="0D0D0D"/>
                <w:spacing w:val="-2"/>
              </w:rPr>
              <w:t>Задача: Повышение духовно-нравственного и эстетического уровня развития детей и подростков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Охват детей и подростков начальным художественным образованием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19,8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gridSpan w:val="2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19,9</w:t>
            </w: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19,4</w:t>
            </w:r>
          </w:p>
          <w:p w:rsidR="00560A89" w:rsidRPr="000F5D22" w:rsidRDefault="00560A89" w:rsidP="00EE66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37</w:t>
            </w:r>
            <w:r w:rsidR="00EE6650"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19,5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372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19,7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375</w:t>
            </w: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</w:rPr>
            </w:pPr>
          </w:p>
        </w:tc>
      </w:tr>
      <w:tr w:rsidR="00560A89" w:rsidTr="00560A89">
        <w:tc>
          <w:tcPr>
            <w:tcW w:w="8897" w:type="dxa"/>
            <w:gridSpan w:val="6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  <w:i/>
                <w:color w:val="0D0D0D"/>
              </w:rPr>
              <w:t>Задача: Укрепление материально-технической базы учреждения культуры</w:t>
            </w: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  <w:i/>
                <w:color w:val="0D0D0D"/>
              </w:rPr>
            </w:pPr>
          </w:p>
        </w:tc>
        <w:tc>
          <w:tcPr>
            <w:tcW w:w="851" w:type="dxa"/>
          </w:tcPr>
          <w:p w:rsidR="00560A89" w:rsidRPr="001D7DDF" w:rsidRDefault="00560A89" w:rsidP="003E68DE">
            <w:pPr>
              <w:rPr>
                <w:rFonts w:cs="Times New Roman"/>
                <w:i/>
                <w:color w:val="0D0D0D"/>
              </w:rPr>
            </w:pPr>
          </w:p>
        </w:tc>
      </w:tr>
      <w:tr w:rsidR="00560A89" w:rsidTr="00560A89">
        <w:tc>
          <w:tcPr>
            <w:tcW w:w="4503" w:type="dxa"/>
          </w:tcPr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Ремонт фасада здания школы искусств</w:t>
            </w:r>
          </w:p>
          <w:p w:rsidR="00560A89" w:rsidRDefault="00560A89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Установка водосточной системы здания школы искусств, количество объектов</w:t>
            </w:r>
          </w:p>
          <w:p w:rsidR="00560A89" w:rsidRPr="001D7DDF" w:rsidRDefault="00560A89" w:rsidP="003E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мероприятия (установка пожарной лестницы)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60A89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60A89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EE66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EE66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EE6650">
            <w:pPr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EE66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560A89" w:rsidTr="00560A89">
        <w:tc>
          <w:tcPr>
            <w:tcW w:w="4503" w:type="dxa"/>
          </w:tcPr>
          <w:p w:rsidR="00560A89" w:rsidRDefault="00560A89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% отремонтированных учреждений культуры</w:t>
            </w:r>
          </w:p>
          <w:p w:rsidR="00560A89" w:rsidRPr="009E28E8" w:rsidRDefault="00560A89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  <w:r w:rsidRPr="009E28E8">
              <w:rPr>
                <w:rFonts w:ascii="Times New Roman" w:hAnsi="Times New Roman" w:cs="Times New Roman"/>
                <w:color w:val="0D0D0D"/>
              </w:rPr>
              <w:t>% учреждений, проводящих противопожарные мероприятия</w:t>
            </w:r>
          </w:p>
        </w:tc>
        <w:tc>
          <w:tcPr>
            <w:tcW w:w="1275" w:type="dxa"/>
          </w:tcPr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60A89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560A89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60A89" w:rsidRPr="001D7DDF" w:rsidRDefault="00EE6650" w:rsidP="003E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560A89" w:rsidRPr="000F5D22" w:rsidRDefault="00560A89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</w:tcPr>
          <w:p w:rsidR="00560A89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E6650" w:rsidRPr="000F5D22" w:rsidRDefault="00EE665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</w:tbl>
    <w:p w:rsidR="00500888" w:rsidRDefault="00500888" w:rsidP="007D4C59">
      <w:pPr>
        <w:pStyle w:val="a3"/>
        <w:numPr>
          <w:ilvl w:val="0"/>
          <w:numId w:val="3"/>
        </w:numPr>
        <w:spacing w:before="240" w:after="0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Финансово-экономическое обоснование программы</w:t>
      </w:r>
    </w:p>
    <w:tbl>
      <w:tblPr>
        <w:tblStyle w:val="a4"/>
        <w:tblW w:w="10598" w:type="dxa"/>
        <w:tblLayout w:type="fixed"/>
        <w:tblLook w:val="04A0"/>
      </w:tblPr>
      <w:tblGrid>
        <w:gridCol w:w="4503"/>
        <w:gridCol w:w="2409"/>
        <w:gridCol w:w="1276"/>
        <w:gridCol w:w="1276"/>
        <w:gridCol w:w="1134"/>
      </w:tblGrid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Цель, задачи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6" w:type="dxa"/>
            <w:gridSpan w:val="3"/>
          </w:tcPr>
          <w:p w:rsidR="009E28E8" w:rsidRPr="001D7DDF" w:rsidRDefault="009E28E8" w:rsidP="003E68DE">
            <w:pPr>
              <w:jc w:val="center"/>
              <w:rPr>
                <w:rFonts w:cs="Times New Roman"/>
              </w:rPr>
            </w:pPr>
            <w:r w:rsidRPr="001D7DDF">
              <w:rPr>
                <w:rFonts w:ascii="Times New Roman" w:hAnsi="Times New Roman" w:cs="Times New Roman"/>
              </w:rPr>
              <w:t>Финансовые затраты, тыс.руб.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9E28E8" w:rsidP="009E28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134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rPr>
                <w:rFonts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Цель 1: Организация досуга населения в сфере культуры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shd w:val="clear" w:color="auto" w:fill="FFFFFF"/>
              <w:rPr>
                <w:rFonts w:cs="Times New Roman"/>
                <w:i/>
                <w:iCs/>
                <w:color w:val="0D0D0D"/>
                <w:spacing w:val="-5"/>
              </w:rPr>
            </w:pP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-5"/>
              </w:rPr>
              <w:t xml:space="preserve">Задача: </w:t>
            </w: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3"/>
              </w:rPr>
              <w:t>Создание условий для организации досуга культурно-досуговыми учреждениями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 xml:space="preserve">Организация проведения мероприятий и содержание клубных формирований в культурно-досуговых учреждениях, в том числе содержание имущества, находящегося в </w:t>
            </w:r>
            <w:r w:rsidRPr="001D7DDF">
              <w:rPr>
                <w:rFonts w:ascii="Times New Roman" w:hAnsi="Times New Roman" w:cs="Times New Roman"/>
                <w:color w:val="0D0D0D"/>
              </w:rPr>
              <w:t>муниципальной собственности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МКУК Центральный Дом культуры</w:t>
            </w:r>
          </w:p>
        </w:tc>
        <w:tc>
          <w:tcPr>
            <w:tcW w:w="1276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9</w:t>
            </w:r>
            <w:r w:rsidR="00EE5031">
              <w:rPr>
                <w:rFonts w:ascii="Times New Roman" w:hAnsi="Times New Roman" w:cs="Times New Roman"/>
                <w:color w:val="FF0000"/>
              </w:rPr>
              <w:t>340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color w:val="FF0000"/>
              </w:rPr>
              <w:t>5</w:t>
            </w:r>
            <w:r w:rsidRPr="000F5D2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276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7</w:t>
            </w:r>
            <w:r w:rsidR="00EE5031">
              <w:rPr>
                <w:rFonts w:ascii="Times New Roman" w:hAnsi="Times New Roman" w:cs="Times New Roman"/>
                <w:color w:val="FF0000"/>
              </w:rPr>
              <w:t>051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color w:val="FF0000"/>
              </w:rPr>
              <w:t>6</w:t>
            </w:r>
            <w:r w:rsidRPr="000F5D2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134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7</w:t>
            </w:r>
            <w:r w:rsidR="00EE5031">
              <w:rPr>
                <w:rFonts w:ascii="Times New Roman" w:hAnsi="Times New Roman" w:cs="Times New Roman"/>
                <w:color w:val="FF0000"/>
              </w:rPr>
              <w:t>051</w:t>
            </w:r>
            <w:r w:rsidRPr="000F5D22">
              <w:rPr>
                <w:rFonts w:ascii="Times New Roman" w:hAnsi="Times New Roman" w:cs="Times New Roman"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color w:val="FF0000"/>
              </w:rPr>
              <w:t>6</w:t>
            </w:r>
            <w:r w:rsidRPr="000F5D22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Укрепление материально-технической базы и проведение противопожарных</w:t>
            </w:r>
            <w:r w:rsidRPr="001D7DDF">
              <w:rPr>
                <w:rFonts w:ascii="Times New Roman" w:hAnsi="Times New Roman" w:cs="Times New Roman"/>
                <w:color w:val="0D0D0D"/>
                <w:spacing w:val="-1"/>
              </w:rPr>
              <w:t xml:space="preserve"> мероприятий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</w:rPr>
              <w:t>МКУК Центральный Дом культуры</w:t>
            </w:r>
          </w:p>
        </w:tc>
        <w:tc>
          <w:tcPr>
            <w:tcW w:w="1276" w:type="dxa"/>
          </w:tcPr>
          <w:p w:rsidR="009E28E8" w:rsidRPr="000F5D22" w:rsidRDefault="000C0DE2" w:rsidP="006E0A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9E28E8" w:rsidRPr="000F5D22" w:rsidRDefault="000C0DE2" w:rsidP="006E0AE7">
            <w:pPr>
              <w:jc w:val="center"/>
              <w:rPr>
                <w:rFonts w:cs="Times New Roman"/>
                <w:color w:val="FF0000"/>
              </w:rPr>
            </w:pPr>
            <w:r w:rsidRPr="000F5D22">
              <w:rPr>
                <w:rFonts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0C0DE2" w:rsidP="006E0AE7">
            <w:pPr>
              <w:jc w:val="center"/>
              <w:rPr>
                <w:rFonts w:cs="Times New Roman"/>
                <w:color w:val="FF0000"/>
              </w:rPr>
            </w:pPr>
            <w:r w:rsidRPr="000F5D22">
              <w:rPr>
                <w:rFonts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цели 1:</w:t>
            </w:r>
          </w:p>
        </w:tc>
        <w:tc>
          <w:tcPr>
            <w:tcW w:w="2409" w:type="dxa"/>
          </w:tcPr>
          <w:p w:rsidR="009E28E8" w:rsidRPr="001D7DDF" w:rsidRDefault="009E28E8" w:rsidP="00E46F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340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276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051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34" w:type="dxa"/>
          </w:tcPr>
          <w:p w:rsidR="009E28E8" w:rsidRPr="000F5D22" w:rsidRDefault="000C0DE2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051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shd w:val="clear" w:color="auto" w:fill="FFFFFF"/>
              <w:rPr>
                <w:rFonts w:cs="Times New Roman"/>
                <w:b/>
                <w:color w:val="0D0D0D"/>
                <w:spacing w:val="-4"/>
              </w:rPr>
            </w:pPr>
            <w:r w:rsidRPr="001D7DDF">
              <w:rPr>
                <w:rFonts w:ascii="Times New Roman" w:hAnsi="Times New Roman" w:cs="Times New Roman"/>
                <w:b/>
                <w:color w:val="0D0D0D"/>
                <w:spacing w:val="-4"/>
              </w:rPr>
              <w:t xml:space="preserve">Цель 2: </w:t>
            </w: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Создание условий по обеспечению прав на доступ и пользование объектами культурного наследия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shd w:val="clear" w:color="auto" w:fill="FFFFFF"/>
              <w:rPr>
                <w:rFonts w:cs="Times New Roman"/>
                <w:i/>
                <w:iCs/>
                <w:color w:val="0D0D0D"/>
                <w:spacing w:val="-6"/>
              </w:rPr>
            </w:pP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-6"/>
              </w:rPr>
              <w:t xml:space="preserve">Задача: </w:t>
            </w: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2"/>
              </w:rPr>
              <w:t xml:space="preserve"> Сохранение историко-культурной среды района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Сохранение, охрана объектов культурного наследия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МКУ историко-краеведческий музей</w:t>
            </w:r>
          </w:p>
        </w:tc>
        <w:tc>
          <w:tcPr>
            <w:tcW w:w="1276" w:type="dxa"/>
          </w:tcPr>
          <w:p w:rsidR="009E28E8" w:rsidRPr="000F5D22" w:rsidRDefault="000C0DE2" w:rsidP="00E46F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2019,9</w:t>
            </w:r>
          </w:p>
        </w:tc>
        <w:tc>
          <w:tcPr>
            <w:tcW w:w="1276" w:type="dxa"/>
          </w:tcPr>
          <w:p w:rsidR="009E28E8" w:rsidRPr="000F5D22" w:rsidRDefault="000C0DE2" w:rsidP="00E46F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1351,3</w:t>
            </w:r>
          </w:p>
        </w:tc>
        <w:tc>
          <w:tcPr>
            <w:tcW w:w="1134" w:type="dxa"/>
          </w:tcPr>
          <w:p w:rsidR="009E28E8" w:rsidRPr="000F5D22" w:rsidRDefault="000C0DE2" w:rsidP="00E46F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1351,3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Укрепление материально-технической базы и противопожарные мероприятия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</w:rPr>
              <w:t>МКУ историко-краеведческий музей</w:t>
            </w: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30,0</w:t>
            </w: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цели 2: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2049,9</w:t>
            </w: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1351,3</w:t>
            </w:r>
          </w:p>
        </w:tc>
        <w:tc>
          <w:tcPr>
            <w:tcW w:w="1134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1351,3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shd w:val="clear" w:color="auto" w:fill="FFFFFF"/>
              <w:rPr>
                <w:rFonts w:cs="Times New Roman"/>
                <w:b/>
                <w:bCs/>
                <w:color w:val="0D0D0D"/>
                <w:spacing w:val="7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7"/>
              </w:rPr>
              <w:t>Цель 3: Создание условий для духовного развития личности на основе деятельности муниципальных общедоступных библиотек</w:t>
            </w:r>
          </w:p>
        </w:tc>
      </w:tr>
      <w:tr w:rsidR="000C0DE2" w:rsidTr="000601B2">
        <w:tc>
          <w:tcPr>
            <w:tcW w:w="10598" w:type="dxa"/>
            <w:gridSpan w:val="5"/>
          </w:tcPr>
          <w:p w:rsidR="000C0DE2" w:rsidRPr="001D7DDF" w:rsidRDefault="000C0DE2" w:rsidP="003E68DE">
            <w:pPr>
              <w:shd w:val="clear" w:color="auto" w:fill="FFFFFF"/>
              <w:rPr>
                <w:rFonts w:cs="Times New Roman"/>
                <w:i/>
                <w:iCs/>
                <w:color w:val="0D0D0D"/>
                <w:spacing w:val="3"/>
              </w:rPr>
            </w:pP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3"/>
              </w:rPr>
              <w:t>Задача 1: Обеспечение информационных, культурных и образовательных потребностей жителей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1. Организация библиотечного обслуживания, в том числе содержание помещений, находящихся в муниципальной собственности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МКУК Централизованная библиотечная система</w:t>
            </w:r>
          </w:p>
        </w:tc>
        <w:tc>
          <w:tcPr>
            <w:tcW w:w="1276" w:type="dxa"/>
          </w:tcPr>
          <w:p w:rsidR="009E28E8" w:rsidRPr="000F5D22" w:rsidRDefault="008D2287" w:rsidP="006E0A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11857,98</w:t>
            </w:r>
          </w:p>
        </w:tc>
        <w:tc>
          <w:tcPr>
            <w:tcW w:w="1276" w:type="dxa"/>
          </w:tcPr>
          <w:p w:rsidR="009E28E8" w:rsidRPr="00053C40" w:rsidRDefault="008D2287" w:rsidP="00053C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53C40">
              <w:rPr>
                <w:rFonts w:ascii="Times New Roman" w:hAnsi="Times New Roman" w:cs="Times New Roman"/>
                <w:color w:val="C00000"/>
              </w:rPr>
              <w:t>90</w:t>
            </w:r>
            <w:r w:rsidR="00053C40" w:rsidRPr="00053C40">
              <w:rPr>
                <w:rFonts w:ascii="Times New Roman" w:hAnsi="Times New Roman" w:cs="Times New Roman"/>
                <w:color w:val="C00000"/>
              </w:rPr>
              <w:t>03</w:t>
            </w:r>
            <w:r w:rsidRPr="00053C40">
              <w:rPr>
                <w:rFonts w:ascii="Times New Roman" w:hAnsi="Times New Roman" w:cs="Times New Roman"/>
                <w:color w:val="C00000"/>
              </w:rPr>
              <w:t>,28</w:t>
            </w:r>
          </w:p>
        </w:tc>
        <w:tc>
          <w:tcPr>
            <w:tcW w:w="1134" w:type="dxa"/>
          </w:tcPr>
          <w:p w:rsidR="009E28E8" w:rsidRPr="000F5D22" w:rsidRDefault="008D2287" w:rsidP="006E0A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9038,28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задаче 1: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EE5031" w:rsidRDefault="008D2287" w:rsidP="006E0A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11857,98</w:t>
            </w:r>
          </w:p>
        </w:tc>
        <w:tc>
          <w:tcPr>
            <w:tcW w:w="1276" w:type="dxa"/>
          </w:tcPr>
          <w:p w:rsidR="009E28E8" w:rsidRPr="00053C40" w:rsidRDefault="008D2287" w:rsidP="00053C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53C40">
              <w:rPr>
                <w:rFonts w:ascii="Times New Roman" w:hAnsi="Times New Roman" w:cs="Times New Roman"/>
                <w:color w:val="C00000"/>
              </w:rPr>
              <w:t>90</w:t>
            </w:r>
            <w:r w:rsidR="00053C40" w:rsidRPr="00053C40">
              <w:rPr>
                <w:rFonts w:ascii="Times New Roman" w:hAnsi="Times New Roman" w:cs="Times New Roman"/>
                <w:color w:val="C00000"/>
              </w:rPr>
              <w:t>03</w:t>
            </w:r>
            <w:r w:rsidRPr="00053C40">
              <w:rPr>
                <w:rFonts w:ascii="Times New Roman" w:hAnsi="Times New Roman" w:cs="Times New Roman"/>
                <w:color w:val="C00000"/>
              </w:rPr>
              <w:t>,28</w:t>
            </w:r>
          </w:p>
        </w:tc>
        <w:tc>
          <w:tcPr>
            <w:tcW w:w="1134" w:type="dxa"/>
          </w:tcPr>
          <w:p w:rsidR="009E28E8" w:rsidRPr="00EE5031" w:rsidRDefault="008D2287" w:rsidP="006E0A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9038,28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2. Комплектование библиотечных фондов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</w:rPr>
              <w:t>МКУК Централизованная библиотечная система</w:t>
            </w:r>
          </w:p>
        </w:tc>
        <w:tc>
          <w:tcPr>
            <w:tcW w:w="1276" w:type="dxa"/>
          </w:tcPr>
          <w:p w:rsidR="009E28E8" w:rsidRPr="000F5D22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задаче 2: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EE5031" w:rsidRDefault="000C0DE2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1276" w:type="dxa"/>
          </w:tcPr>
          <w:p w:rsidR="009E28E8" w:rsidRPr="00053C40" w:rsidRDefault="008D2287" w:rsidP="00053C4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53C40">
              <w:rPr>
                <w:rFonts w:ascii="Times New Roman" w:hAnsi="Times New Roman" w:cs="Times New Roman"/>
                <w:color w:val="C00000"/>
              </w:rPr>
              <w:t>90</w:t>
            </w:r>
            <w:r w:rsidR="00053C40" w:rsidRPr="00053C40">
              <w:rPr>
                <w:rFonts w:ascii="Times New Roman" w:hAnsi="Times New Roman" w:cs="Times New Roman"/>
                <w:color w:val="C00000"/>
              </w:rPr>
              <w:t>03</w:t>
            </w:r>
            <w:r w:rsidRPr="00053C40">
              <w:rPr>
                <w:rFonts w:ascii="Times New Roman" w:hAnsi="Times New Roman" w:cs="Times New Roman"/>
                <w:color w:val="C00000"/>
              </w:rPr>
              <w:t>,28</w:t>
            </w:r>
          </w:p>
        </w:tc>
        <w:tc>
          <w:tcPr>
            <w:tcW w:w="1134" w:type="dxa"/>
          </w:tcPr>
          <w:p w:rsidR="009E28E8" w:rsidRPr="00EE5031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9038,28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 xml:space="preserve">3. Укрепление материально-технической базы и противопожарные </w:t>
            </w:r>
            <w:r w:rsidRPr="001D7DDF">
              <w:rPr>
                <w:rFonts w:ascii="Times New Roman" w:hAnsi="Times New Roman" w:cs="Times New Roman"/>
                <w:color w:val="0D0D0D"/>
              </w:rPr>
              <w:t>мероприятия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задаче 3: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цели 3: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8D2287" w:rsidP="00E46F5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11927,98</w:t>
            </w:r>
          </w:p>
        </w:tc>
        <w:tc>
          <w:tcPr>
            <w:tcW w:w="1276" w:type="dxa"/>
          </w:tcPr>
          <w:p w:rsidR="009E28E8" w:rsidRPr="000F5D22" w:rsidRDefault="008D2287" w:rsidP="00053C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90</w:t>
            </w:r>
            <w:r w:rsidR="00053C40">
              <w:rPr>
                <w:rFonts w:ascii="Times New Roman" w:hAnsi="Times New Roman" w:cs="Times New Roman"/>
                <w:b/>
                <w:color w:val="FF0000"/>
              </w:rPr>
              <w:t>03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,28</w:t>
            </w:r>
          </w:p>
        </w:tc>
        <w:tc>
          <w:tcPr>
            <w:tcW w:w="1134" w:type="dxa"/>
          </w:tcPr>
          <w:p w:rsidR="009E28E8" w:rsidRPr="000F5D22" w:rsidRDefault="008D2287" w:rsidP="00E46F5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9038,28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shd w:val="clear" w:color="auto" w:fill="FFFFFF"/>
              <w:rPr>
                <w:rFonts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Цель 4: Руководство и управление в сфере культуры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rPr>
                <w:rFonts w:cs="Times New Roman"/>
                <w:i/>
                <w:iCs/>
                <w:color w:val="0D0D0D"/>
                <w:spacing w:val="2"/>
              </w:rPr>
            </w:pPr>
            <w:r w:rsidRPr="001D7DDF">
              <w:rPr>
                <w:rFonts w:ascii="Times New Roman" w:hAnsi="Times New Roman" w:cs="Times New Roman"/>
                <w:i/>
                <w:iCs/>
                <w:color w:val="0D0D0D"/>
                <w:spacing w:val="2"/>
              </w:rPr>
              <w:t>Задача: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МКУ Управление культуры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1936,29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1323,99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1323,99</w:t>
            </w:r>
          </w:p>
        </w:tc>
      </w:tr>
      <w:tr w:rsidR="009E28E8" w:rsidTr="009E28E8">
        <w:tc>
          <w:tcPr>
            <w:tcW w:w="4503" w:type="dxa"/>
          </w:tcPr>
          <w:p w:rsidR="009E28E8" w:rsidRPr="00665F12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665F12">
              <w:rPr>
                <w:rFonts w:ascii="Times New Roman" w:hAnsi="Times New Roman" w:cs="Times New Roman"/>
                <w:b/>
              </w:rPr>
              <w:lastRenderedPageBreak/>
              <w:t>Всего по задаче 1: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E28E8" w:rsidRPr="00EE5031" w:rsidRDefault="008D2287" w:rsidP="003E68DE">
            <w:pPr>
              <w:jc w:val="center"/>
              <w:rPr>
                <w:rFonts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1936,29</w:t>
            </w:r>
          </w:p>
        </w:tc>
        <w:tc>
          <w:tcPr>
            <w:tcW w:w="1276" w:type="dxa"/>
          </w:tcPr>
          <w:p w:rsidR="009E28E8" w:rsidRPr="00EE5031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1323,99</w:t>
            </w:r>
          </w:p>
        </w:tc>
        <w:tc>
          <w:tcPr>
            <w:tcW w:w="1134" w:type="dxa"/>
          </w:tcPr>
          <w:p w:rsidR="009E28E8" w:rsidRPr="00EE5031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</w:rPr>
              <w:t>1323,99</w:t>
            </w:r>
          </w:p>
        </w:tc>
      </w:tr>
      <w:tr w:rsidR="009E28E8" w:rsidTr="009E28E8">
        <w:tc>
          <w:tcPr>
            <w:tcW w:w="4503" w:type="dxa"/>
          </w:tcPr>
          <w:p w:rsidR="009E28E8" w:rsidRPr="00665F12" w:rsidRDefault="009E28E8" w:rsidP="00665F12">
            <w:pPr>
              <w:rPr>
                <w:rFonts w:ascii="Times New Roman" w:hAnsi="Times New Roman" w:cs="Times New Roman"/>
                <w:b/>
              </w:rPr>
            </w:pPr>
            <w:r w:rsidRPr="00665F12">
              <w:rPr>
                <w:rFonts w:ascii="Times New Roman" w:hAnsi="Times New Roman" w:cs="Times New Roman"/>
                <w:sz w:val="24"/>
                <w:szCs w:val="24"/>
              </w:rPr>
              <w:t>Субвенции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 w:rsidRPr="00665F12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</w:t>
            </w:r>
            <w:r w:rsidRPr="0066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E28E8" w:rsidRPr="000F5D22" w:rsidRDefault="00EE5031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353,1</w:t>
            </w:r>
          </w:p>
        </w:tc>
        <w:tc>
          <w:tcPr>
            <w:tcW w:w="1276" w:type="dxa"/>
          </w:tcPr>
          <w:p w:rsidR="009E28E8" w:rsidRPr="000F5D22" w:rsidRDefault="00EE5031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353,1</w:t>
            </w:r>
          </w:p>
        </w:tc>
        <w:tc>
          <w:tcPr>
            <w:tcW w:w="1134" w:type="dxa"/>
          </w:tcPr>
          <w:p w:rsidR="009E28E8" w:rsidRPr="000F5D22" w:rsidRDefault="00603C2E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353,</w:t>
            </w:r>
            <w:r w:rsidR="00EE5031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E28E8" w:rsidTr="009E28E8">
        <w:tc>
          <w:tcPr>
            <w:tcW w:w="4503" w:type="dxa"/>
          </w:tcPr>
          <w:p w:rsidR="009E28E8" w:rsidRPr="00665F12" w:rsidRDefault="009E28E8" w:rsidP="003E68DE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задаче 2</w:t>
            </w:r>
            <w:r w:rsidRPr="00665F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Итого по цели 4: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EE5031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2289</w:t>
            </w:r>
            <w:r w:rsidR="008D2287"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8D2287" w:rsidRPr="000F5D2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276" w:type="dxa"/>
          </w:tcPr>
          <w:p w:rsidR="009E28E8" w:rsidRPr="000F5D22" w:rsidRDefault="008D2287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677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134" w:type="dxa"/>
          </w:tcPr>
          <w:p w:rsidR="009E28E8" w:rsidRPr="000F5D22" w:rsidRDefault="008D2287" w:rsidP="00EE50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677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EE5031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0F5D2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shd w:val="clear" w:color="auto" w:fill="FFFFFF"/>
              <w:rPr>
                <w:rFonts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Цель 5: Создание условий для функционирования телевизионного вещания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Cs/>
                <w:color w:val="0D0D0D"/>
                <w:spacing w:val="-2"/>
              </w:rPr>
              <w:t>Организация телевизионного вещания, в том числе содержание имущества, находящегося в муниципальной собственности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3"/>
              </w:rPr>
              <w:t>МКУ Управление культуры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1654,3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1120,0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1120,0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3"/>
              </w:rPr>
              <w:t>Укрепление материально-технической базы и противопожарные мероприятия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3"/>
              </w:rPr>
              <w:t>МКУ Управление культуры</w:t>
            </w:r>
          </w:p>
        </w:tc>
        <w:tc>
          <w:tcPr>
            <w:tcW w:w="1276" w:type="dxa"/>
          </w:tcPr>
          <w:p w:rsidR="009E28E8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Итого по цели 5: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1654,3</w:t>
            </w:r>
          </w:p>
        </w:tc>
        <w:tc>
          <w:tcPr>
            <w:tcW w:w="1276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1120,0</w:t>
            </w:r>
          </w:p>
        </w:tc>
        <w:tc>
          <w:tcPr>
            <w:tcW w:w="1134" w:type="dxa"/>
          </w:tcPr>
          <w:p w:rsidR="009E28E8" w:rsidRPr="000F5D22" w:rsidRDefault="008D2287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1120,0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shd w:val="clear" w:color="auto" w:fill="FFFFFF"/>
              <w:rPr>
                <w:rFonts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Цель 6: Организация  деятельности Централизованной бухгалтерии учреждений культуры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spacing w:line="254" w:lineRule="exact"/>
              <w:ind w:right="230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  <w:spacing w:val="-3"/>
              </w:rPr>
              <w:t xml:space="preserve">Расходы на руководство и </w:t>
            </w:r>
            <w:r w:rsidRPr="001D7DDF">
              <w:rPr>
                <w:rFonts w:ascii="Times New Roman" w:hAnsi="Times New Roman" w:cs="Times New Roman"/>
                <w:color w:val="0D0D0D"/>
              </w:rPr>
              <w:t>управление в сфере установленных функций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D7DDF">
              <w:rPr>
                <w:rFonts w:ascii="Times New Roman" w:hAnsi="Times New Roman" w:cs="Times New Roman"/>
              </w:rPr>
              <w:t>МКУ ЦБУК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2436,1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1710,0</w:t>
            </w:r>
          </w:p>
        </w:tc>
        <w:tc>
          <w:tcPr>
            <w:tcW w:w="1134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1710,0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Итого по цели 6: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2436,1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1710,0</w:t>
            </w:r>
          </w:p>
        </w:tc>
        <w:tc>
          <w:tcPr>
            <w:tcW w:w="1134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1710,0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shd w:val="clear" w:color="auto" w:fill="FFFFFF"/>
              <w:rPr>
                <w:rFonts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Цель 7: Создание условий для духовно-нравственного и эстетического развития личности на основе деятельности школ искусств</w:t>
            </w:r>
          </w:p>
        </w:tc>
      </w:tr>
      <w:tr w:rsidR="009F7700" w:rsidTr="000601B2">
        <w:tc>
          <w:tcPr>
            <w:tcW w:w="10598" w:type="dxa"/>
            <w:gridSpan w:val="5"/>
          </w:tcPr>
          <w:p w:rsidR="009F7700" w:rsidRPr="001D7DDF" w:rsidRDefault="009F7700" w:rsidP="003E68DE">
            <w:pPr>
              <w:rPr>
                <w:rFonts w:cs="Times New Roman"/>
                <w:bCs/>
                <w:i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Cs/>
                <w:i/>
                <w:color w:val="0D0D0D"/>
                <w:spacing w:val="-2"/>
              </w:rPr>
              <w:t>Задача: Повышение духовно-нравственного и эстетического уровня развития детей и подростов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Cs/>
                <w:color w:val="0D0D0D"/>
                <w:spacing w:val="-2"/>
              </w:rPr>
              <w:t>Организация предоставления</w:t>
            </w:r>
          </w:p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Cs/>
                <w:color w:val="0D0D0D"/>
                <w:spacing w:val="-2"/>
              </w:rPr>
              <w:t>услуг дополнительного образования в сфере культуры и искусства, в том числе содержание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МКУ ДО ЧДШИ</w:t>
            </w:r>
          </w:p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МКУ ДО СШИ</w:t>
            </w:r>
          </w:p>
        </w:tc>
        <w:tc>
          <w:tcPr>
            <w:tcW w:w="1276" w:type="dxa"/>
          </w:tcPr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7968,86</w:t>
            </w:r>
          </w:p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8E8" w:rsidRPr="000F5D22" w:rsidRDefault="009F7700" w:rsidP="009F77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5172,51</w:t>
            </w:r>
          </w:p>
        </w:tc>
        <w:tc>
          <w:tcPr>
            <w:tcW w:w="1276" w:type="dxa"/>
          </w:tcPr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6151,56</w:t>
            </w:r>
          </w:p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8E8" w:rsidRPr="000F5D22" w:rsidRDefault="009F7700" w:rsidP="009F7700">
            <w:pPr>
              <w:shd w:val="clear" w:color="auto" w:fill="FFFFFF"/>
              <w:jc w:val="center"/>
              <w:rPr>
                <w:rFonts w:cs="Times New Roman"/>
                <w:color w:val="FF0000"/>
                <w:lang w:val="en-US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3979,71</w:t>
            </w:r>
          </w:p>
        </w:tc>
        <w:tc>
          <w:tcPr>
            <w:tcW w:w="1134" w:type="dxa"/>
          </w:tcPr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6151,56</w:t>
            </w:r>
          </w:p>
          <w:p w:rsidR="009F7700" w:rsidRPr="000F5D22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28E8" w:rsidRPr="000F5D22" w:rsidRDefault="009F7700" w:rsidP="009F7700">
            <w:pPr>
              <w:shd w:val="clear" w:color="auto" w:fill="FFFFFF"/>
              <w:jc w:val="center"/>
              <w:rPr>
                <w:rFonts w:cs="Times New Roman"/>
                <w:color w:val="FF0000"/>
                <w:lang w:val="en-US"/>
              </w:rPr>
            </w:pPr>
            <w:r w:rsidRPr="000F5D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3979,71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/>
              </w:rPr>
              <w:t>Всего по задаче 1: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28E8" w:rsidRPr="00EE5031" w:rsidRDefault="009F7700" w:rsidP="009F77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13091,37</w:t>
            </w:r>
          </w:p>
        </w:tc>
        <w:tc>
          <w:tcPr>
            <w:tcW w:w="1276" w:type="dxa"/>
          </w:tcPr>
          <w:p w:rsidR="009E28E8" w:rsidRPr="00EE5031" w:rsidRDefault="009F7700" w:rsidP="00E01E0C">
            <w:pPr>
              <w:jc w:val="center"/>
              <w:rPr>
                <w:rFonts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10131,27</w:t>
            </w:r>
          </w:p>
        </w:tc>
        <w:tc>
          <w:tcPr>
            <w:tcW w:w="1134" w:type="dxa"/>
          </w:tcPr>
          <w:p w:rsidR="009E28E8" w:rsidRPr="00EE5031" w:rsidRDefault="009F7700" w:rsidP="00E01E0C">
            <w:pPr>
              <w:jc w:val="center"/>
              <w:rPr>
                <w:rFonts w:cs="Times New Roman"/>
                <w:color w:val="FF0000"/>
              </w:rPr>
            </w:pPr>
            <w:r w:rsidRPr="00EE5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10131,27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0F5D22">
            <w:pPr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bCs/>
                <w:color w:val="0D0D0D"/>
                <w:spacing w:val="-2"/>
              </w:rPr>
              <w:t xml:space="preserve">Укрепление материально-технической базы 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МКУ ДО ЧДШИ</w:t>
            </w:r>
          </w:p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9E28E8" w:rsidRPr="001D7DDF" w:rsidRDefault="009E28E8" w:rsidP="003E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DDF">
              <w:rPr>
                <w:rFonts w:ascii="Times New Roman" w:hAnsi="Times New Roman" w:cs="Times New Roman"/>
                <w:color w:val="0D0D0D"/>
              </w:rPr>
              <w:t>МКУ ДО СШИ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25,0</w:t>
            </w:r>
          </w:p>
          <w:p w:rsidR="009E28E8" w:rsidRPr="000F5D22" w:rsidRDefault="009E28E8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25,0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F7700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F7700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9F7700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F7700" w:rsidRPr="000F5D22" w:rsidRDefault="009F7700" w:rsidP="003E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D22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Всего по задаче 2: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</w:tcPr>
          <w:p w:rsidR="009E28E8" w:rsidRPr="000F5D22" w:rsidRDefault="009F7700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50,0</w:t>
            </w:r>
          </w:p>
        </w:tc>
        <w:tc>
          <w:tcPr>
            <w:tcW w:w="1276" w:type="dxa"/>
          </w:tcPr>
          <w:p w:rsidR="009E28E8" w:rsidRPr="000F5D22" w:rsidRDefault="009F7700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134" w:type="dxa"/>
          </w:tcPr>
          <w:p w:rsidR="009E28E8" w:rsidRPr="000F5D22" w:rsidRDefault="009F7700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4"/>
              </w:rPr>
              <w:t>Итого по цели 7: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</w:tcPr>
          <w:p w:rsidR="009E28E8" w:rsidRPr="000F5D22" w:rsidRDefault="009F7700" w:rsidP="00E01E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13141,37</w:t>
            </w:r>
          </w:p>
        </w:tc>
        <w:tc>
          <w:tcPr>
            <w:tcW w:w="1276" w:type="dxa"/>
          </w:tcPr>
          <w:p w:rsidR="009E28E8" w:rsidRPr="000F5D22" w:rsidRDefault="009F7700" w:rsidP="00E01E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10131,27</w:t>
            </w:r>
          </w:p>
        </w:tc>
        <w:tc>
          <w:tcPr>
            <w:tcW w:w="1134" w:type="dxa"/>
          </w:tcPr>
          <w:p w:rsidR="009E28E8" w:rsidRPr="000F5D22" w:rsidRDefault="009F7700" w:rsidP="00E01E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10131,27</w:t>
            </w: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</w:pP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cs="Times New Roman"/>
                <w:color w:val="0D0D0D"/>
              </w:rPr>
            </w:pPr>
          </w:p>
        </w:tc>
        <w:tc>
          <w:tcPr>
            <w:tcW w:w="1134" w:type="dxa"/>
          </w:tcPr>
          <w:p w:rsidR="009E28E8" w:rsidRPr="001D7DDF" w:rsidRDefault="009E28E8" w:rsidP="003E68DE">
            <w:pPr>
              <w:shd w:val="clear" w:color="auto" w:fill="FFFFFF"/>
              <w:jc w:val="center"/>
              <w:rPr>
                <w:rFonts w:cs="Times New Roman"/>
                <w:color w:val="0D0D0D"/>
              </w:rPr>
            </w:pPr>
          </w:p>
        </w:tc>
      </w:tr>
      <w:tr w:rsidR="009E28E8" w:rsidTr="009E28E8">
        <w:tc>
          <w:tcPr>
            <w:tcW w:w="4503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  <w:r w:rsidRPr="001D7DDF">
              <w:rPr>
                <w:rFonts w:ascii="Times New Roman" w:hAnsi="Times New Roman" w:cs="Times New Roman"/>
                <w:b/>
                <w:bCs/>
                <w:color w:val="0D0D0D"/>
                <w:spacing w:val="-2"/>
              </w:rPr>
              <w:t>Всего по Программе</w:t>
            </w:r>
          </w:p>
        </w:tc>
        <w:tc>
          <w:tcPr>
            <w:tcW w:w="2409" w:type="dxa"/>
          </w:tcPr>
          <w:p w:rsidR="009E28E8" w:rsidRPr="001D7DDF" w:rsidRDefault="009E28E8" w:rsidP="003E68DE">
            <w:pPr>
              <w:shd w:val="clear" w:color="auto" w:fill="FFFFFF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76" w:type="dxa"/>
          </w:tcPr>
          <w:p w:rsidR="009E28E8" w:rsidRPr="000F5D22" w:rsidRDefault="000F5D22" w:rsidP="00E01E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42839,6</w:t>
            </w:r>
          </w:p>
        </w:tc>
        <w:tc>
          <w:tcPr>
            <w:tcW w:w="1276" w:type="dxa"/>
          </w:tcPr>
          <w:p w:rsidR="009E28E8" w:rsidRPr="00053C40" w:rsidRDefault="000F5D22" w:rsidP="00053C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53C40">
              <w:rPr>
                <w:rFonts w:ascii="Times New Roman" w:hAnsi="Times New Roman" w:cs="Times New Roman"/>
                <w:b/>
                <w:color w:val="C00000"/>
              </w:rPr>
              <w:t>320</w:t>
            </w:r>
            <w:r w:rsidR="00053C40" w:rsidRPr="00053C40">
              <w:rPr>
                <w:rFonts w:ascii="Times New Roman" w:hAnsi="Times New Roman" w:cs="Times New Roman"/>
                <w:b/>
                <w:color w:val="C00000"/>
              </w:rPr>
              <w:t>44</w:t>
            </w:r>
            <w:r w:rsidRPr="00053C40">
              <w:rPr>
                <w:rFonts w:ascii="Times New Roman" w:hAnsi="Times New Roman" w:cs="Times New Roman"/>
                <w:b/>
                <w:color w:val="C00000"/>
              </w:rPr>
              <w:t>,6</w:t>
            </w:r>
          </w:p>
        </w:tc>
        <w:tc>
          <w:tcPr>
            <w:tcW w:w="1134" w:type="dxa"/>
          </w:tcPr>
          <w:p w:rsidR="009E28E8" w:rsidRPr="000F5D22" w:rsidRDefault="000F5D22" w:rsidP="00E01E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5D22">
              <w:rPr>
                <w:rFonts w:ascii="Times New Roman" w:hAnsi="Times New Roman" w:cs="Times New Roman"/>
                <w:b/>
                <w:color w:val="FF0000"/>
              </w:rPr>
              <w:t>32079,6</w:t>
            </w:r>
          </w:p>
        </w:tc>
      </w:tr>
    </w:tbl>
    <w:p w:rsidR="00500888" w:rsidRPr="00500888" w:rsidRDefault="00500888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оценки эффективности программы</w:t>
      </w:r>
    </w:p>
    <w:p w:rsidR="006F6EFD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каждой Муниципальной программе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муниципальной программы (подпрограммы) должна включать следующие разделы: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взаимосвязи мероприятий и результатов их выполнения с целевыми индикаторами муниципальной программы (подпрограммы);</w:t>
      </w:r>
    </w:p>
    <w:p w:rsidR="00500888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 состава и значений соответствующих целевых индикаторов и показателей муниципальной программы (подпрограммы) и оценку влияния внешних факторов</w:t>
      </w:r>
      <w:r w:rsidR="007E4C99">
        <w:rPr>
          <w:sz w:val="24"/>
          <w:szCs w:val="24"/>
        </w:rPr>
        <w:t xml:space="preserve"> и условий на их достижение;</w:t>
      </w:r>
    </w:p>
    <w:p w:rsidR="007E4C99" w:rsidRDefault="007E4C99" w:rsidP="00500888">
      <w:pPr>
        <w:spacing w:after="0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Оценка эффективности реализации Программы (О</w:t>
      </w:r>
      <w:r w:rsidRPr="007E4C99">
        <w:rPr>
          <w:i/>
          <w:sz w:val="24"/>
          <w:szCs w:val="24"/>
          <w:vertAlign w:val="subscript"/>
        </w:rPr>
        <w:t>эф</w:t>
      </w:r>
      <w:r w:rsidRPr="007E4C99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886EB4" w:rsidRPr="007877D3" w:rsidRDefault="003C3551" w:rsidP="00886EB4">
      <w:pPr>
        <w:spacing w:line="23" w:lineRule="atLeast"/>
        <w:jc w:val="center"/>
        <w:rPr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эф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бс</m:t>
                </m:r>
              </m:sub>
            </m:sSub>
          </m:den>
        </m:f>
      </m:oMath>
      <w:r w:rsidR="00886EB4" w:rsidRPr="007877D3">
        <w:rPr>
          <w:color w:val="0D0D0D"/>
          <w:sz w:val="24"/>
          <w:szCs w:val="24"/>
        </w:rPr>
        <w:t>, где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Д</w:t>
      </w:r>
      <w:r w:rsidRPr="007877D3">
        <w:rPr>
          <w:color w:val="0D0D0D"/>
          <w:sz w:val="24"/>
          <w:szCs w:val="24"/>
          <w:vertAlign w:val="subscript"/>
        </w:rPr>
        <w:t>пл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оценка достижения плановых индикативных показателей;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П</w:t>
      </w:r>
      <w:r w:rsidRPr="007877D3">
        <w:rPr>
          <w:color w:val="0D0D0D"/>
          <w:sz w:val="24"/>
          <w:szCs w:val="24"/>
          <w:vertAlign w:val="subscript"/>
        </w:rPr>
        <w:t>бс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оценка полноты использования бюджетных средств.</w:t>
      </w:r>
    </w:p>
    <w:p w:rsidR="00886EB4" w:rsidRPr="007877D3" w:rsidRDefault="00886EB4" w:rsidP="00886EB4">
      <w:pPr>
        <w:spacing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а. Оценка достижения плановых индикативных показателей (Д</w:t>
      </w:r>
      <w:r w:rsidRPr="007877D3">
        <w:rPr>
          <w:color w:val="0D0D0D"/>
          <w:sz w:val="24"/>
          <w:szCs w:val="24"/>
          <w:vertAlign w:val="subscript"/>
        </w:rPr>
        <w:t>пл</w:t>
      </w:r>
      <w:r w:rsidRPr="007877D3">
        <w:rPr>
          <w:color w:val="0D0D0D"/>
          <w:sz w:val="24"/>
          <w:szCs w:val="24"/>
        </w:rPr>
        <w:t>) рассчитывается по формуле:</w:t>
      </w:r>
    </w:p>
    <w:p w:rsidR="00886EB4" w:rsidRPr="007877D3" w:rsidRDefault="003C3551" w:rsidP="00886EB4">
      <w:pPr>
        <w:tabs>
          <w:tab w:val="left" w:pos="6379"/>
        </w:tabs>
        <w:spacing w:line="23" w:lineRule="atLeast"/>
        <w:ind w:firstLine="540"/>
        <w:jc w:val="center"/>
        <w:rPr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пл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886EB4" w:rsidRPr="007877D3">
        <w:rPr>
          <w:color w:val="0D0D0D"/>
          <w:sz w:val="24"/>
          <w:szCs w:val="24"/>
        </w:rPr>
        <w:t xml:space="preserve"> где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lastRenderedPageBreak/>
        <w:t>Ф</w:t>
      </w:r>
      <w:r w:rsidRPr="007877D3">
        <w:rPr>
          <w:color w:val="0D0D0D"/>
          <w:sz w:val="24"/>
          <w:szCs w:val="24"/>
          <w:vertAlign w:val="subscript"/>
        </w:rPr>
        <w:t>ип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фактические индикативные показатели;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  <w:lang w:val="en-US"/>
        </w:rPr>
        <w:t>n</w:t>
      </w:r>
      <w:r w:rsidRPr="007877D3">
        <w:rPr>
          <w:color w:val="0D0D0D"/>
          <w:sz w:val="24"/>
          <w:szCs w:val="24"/>
        </w:rPr>
        <w:t xml:space="preserve"> – количество фактических индикативных показателей;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П</w:t>
      </w:r>
      <w:r w:rsidRPr="007877D3">
        <w:rPr>
          <w:color w:val="0D0D0D"/>
          <w:sz w:val="24"/>
          <w:szCs w:val="24"/>
          <w:vertAlign w:val="subscript"/>
        </w:rPr>
        <w:t>ип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плановые индикативные показатели;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 xml:space="preserve">m 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количество плановых индикативных показателей.</w:t>
      </w:r>
    </w:p>
    <w:p w:rsidR="00886EB4" w:rsidRPr="007877D3" w:rsidRDefault="00886EB4" w:rsidP="00886EB4">
      <w:pPr>
        <w:spacing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б. Оценка полноты использования бюджетных средств (П</w:t>
      </w:r>
      <w:r w:rsidRPr="007877D3">
        <w:rPr>
          <w:color w:val="0D0D0D"/>
          <w:sz w:val="24"/>
          <w:szCs w:val="24"/>
          <w:vertAlign w:val="subscript"/>
        </w:rPr>
        <w:t>бс</w:t>
      </w:r>
      <w:r w:rsidRPr="007877D3">
        <w:rPr>
          <w:color w:val="0D0D0D"/>
          <w:sz w:val="24"/>
          <w:szCs w:val="24"/>
        </w:rPr>
        <w:t>) рассчитывается по формуле:</w:t>
      </w:r>
    </w:p>
    <w:p w:rsidR="00886EB4" w:rsidRPr="007877D3" w:rsidRDefault="003C3551" w:rsidP="00886EB4">
      <w:pPr>
        <w:spacing w:line="23" w:lineRule="atLeast"/>
        <w:ind w:firstLine="540"/>
        <w:jc w:val="center"/>
        <w:rPr>
          <w:color w:val="0D0D0D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886EB4" w:rsidRPr="007877D3">
        <w:rPr>
          <w:color w:val="0D0D0D"/>
          <w:sz w:val="24"/>
          <w:szCs w:val="24"/>
        </w:rPr>
        <w:t xml:space="preserve"> где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Ф</w:t>
      </w:r>
      <w:r w:rsidRPr="007877D3">
        <w:rPr>
          <w:color w:val="0D0D0D"/>
          <w:sz w:val="24"/>
          <w:szCs w:val="24"/>
          <w:vertAlign w:val="subscript"/>
        </w:rPr>
        <w:t>ибс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  <w:lang w:val="en-US"/>
        </w:rPr>
        <w:t>k</w:t>
      </w:r>
      <w:r w:rsidRPr="007877D3">
        <w:rPr>
          <w:color w:val="0D0D0D"/>
          <w:sz w:val="24"/>
          <w:szCs w:val="24"/>
        </w:rPr>
        <w:t xml:space="preserve"> – количество мероприятий Программы;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П</w:t>
      </w:r>
      <w:r w:rsidRPr="007877D3">
        <w:rPr>
          <w:color w:val="0D0D0D"/>
          <w:sz w:val="24"/>
          <w:szCs w:val="24"/>
          <w:vertAlign w:val="subscript"/>
        </w:rPr>
        <w:t>ибс</w:t>
      </w:r>
      <w:r w:rsidRPr="007877D3">
        <w:rPr>
          <w:color w:val="0D0D0D"/>
          <w:sz w:val="24"/>
          <w:szCs w:val="24"/>
        </w:rPr>
        <w:sym w:font="Symbol" w:char="F02D"/>
      </w:r>
      <w:r w:rsidRPr="007877D3">
        <w:rPr>
          <w:color w:val="0D0D0D"/>
          <w:sz w:val="24"/>
          <w:szCs w:val="24"/>
        </w:rPr>
        <w:t xml:space="preserve"> плановое использование бюджетных средств.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в. Оценка эффективности реализации Программы (</w:t>
      </w:r>
      <w:r w:rsidRPr="007877D3">
        <w:rPr>
          <w:i/>
          <w:color w:val="0D0D0D"/>
          <w:sz w:val="24"/>
          <w:szCs w:val="24"/>
        </w:rPr>
        <w:t>О</w:t>
      </w:r>
      <w:r w:rsidRPr="007877D3">
        <w:rPr>
          <w:i/>
          <w:color w:val="0D0D0D"/>
          <w:sz w:val="24"/>
          <w:szCs w:val="24"/>
          <w:vertAlign w:val="subscript"/>
        </w:rPr>
        <w:t>эф</w:t>
      </w:r>
      <w:r w:rsidRPr="007877D3">
        <w:rPr>
          <w:i/>
          <w:color w:val="0D0D0D"/>
          <w:sz w:val="24"/>
          <w:szCs w:val="24"/>
        </w:rPr>
        <w:t xml:space="preserve">) </w:t>
      </w:r>
      <w:r w:rsidRPr="007877D3">
        <w:rPr>
          <w:color w:val="0D0D0D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i/>
          <w:color w:val="0D0D0D"/>
          <w:sz w:val="24"/>
          <w:szCs w:val="24"/>
        </w:rPr>
        <w:t>О</w:t>
      </w:r>
      <w:r w:rsidRPr="007877D3">
        <w:rPr>
          <w:i/>
          <w:color w:val="0D0D0D"/>
          <w:sz w:val="24"/>
          <w:szCs w:val="24"/>
          <w:vertAlign w:val="subscript"/>
        </w:rPr>
        <w:t>эф</w:t>
      </w:r>
      <w:r w:rsidRPr="007877D3">
        <w:rPr>
          <w:color w:val="0D0D0D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1 &lt;</w:t>
      </w:r>
      <w:r w:rsidRPr="007877D3">
        <w:rPr>
          <w:i/>
          <w:color w:val="0D0D0D"/>
          <w:sz w:val="24"/>
          <w:szCs w:val="24"/>
        </w:rPr>
        <w:t>О</w:t>
      </w:r>
      <w:r w:rsidRPr="007877D3">
        <w:rPr>
          <w:i/>
          <w:color w:val="0D0D0D"/>
          <w:sz w:val="24"/>
          <w:szCs w:val="24"/>
          <w:vertAlign w:val="subscript"/>
        </w:rPr>
        <w:t>эф</w:t>
      </w:r>
      <w:r w:rsidRPr="007877D3">
        <w:rPr>
          <w:color w:val="0D0D0D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886EB4" w:rsidRPr="007877D3" w:rsidRDefault="00886EB4" w:rsidP="00EA65FF">
      <w:pPr>
        <w:spacing w:after="0"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color w:val="0D0D0D"/>
          <w:sz w:val="24"/>
          <w:szCs w:val="24"/>
        </w:rPr>
        <w:t>0,5 &lt;</w:t>
      </w:r>
      <w:r w:rsidRPr="007877D3">
        <w:rPr>
          <w:i/>
          <w:color w:val="0D0D0D"/>
          <w:sz w:val="24"/>
          <w:szCs w:val="24"/>
        </w:rPr>
        <w:t>О</w:t>
      </w:r>
      <w:r w:rsidRPr="007877D3">
        <w:rPr>
          <w:i/>
          <w:color w:val="0D0D0D"/>
          <w:sz w:val="24"/>
          <w:szCs w:val="24"/>
          <w:vertAlign w:val="subscript"/>
        </w:rPr>
        <w:t>эф</w:t>
      </w:r>
      <w:r w:rsidRPr="007877D3">
        <w:rPr>
          <w:color w:val="0D0D0D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886EB4" w:rsidRPr="007877D3" w:rsidRDefault="00886EB4" w:rsidP="00886EB4">
      <w:pPr>
        <w:spacing w:line="23" w:lineRule="atLeast"/>
        <w:ind w:firstLine="540"/>
        <w:jc w:val="both"/>
        <w:rPr>
          <w:color w:val="0D0D0D"/>
          <w:sz w:val="24"/>
          <w:szCs w:val="24"/>
        </w:rPr>
      </w:pPr>
      <w:r w:rsidRPr="007877D3">
        <w:rPr>
          <w:i/>
          <w:color w:val="0D0D0D"/>
          <w:sz w:val="24"/>
          <w:szCs w:val="24"/>
        </w:rPr>
        <w:t>О</w:t>
      </w:r>
      <w:r w:rsidRPr="007877D3">
        <w:rPr>
          <w:i/>
          <w:color w:val="0D0D0D"/>
          <w:sz w:val="24"/>
          <w:szCs w:val="24"/>
          <w:vertAlign w:val="subscript"/>
        </w:rPr>
        <w:t>эф</w:t>
      </w:r>
      <w:r w:rsidRPr="007877D3">
        <w:rPr>
          <w:color w:val="0D0D0D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7E4C99" w:rsidRPr="007E4C99" w:rsidRDefault="007E4C99" w:rsidP="007D4C59">
      <w:pPr>
        <w:pStyle w:val="a3"/>
        <w:numPr>
          <w:ilvl w:val="0"/>
          <w:numId w:val="3"/>
        </w:numPr>
        <w:ind w:left="0" w:right="-2" w:firstLine="567"/>
        <w:jc w:val="both"/>
        <w:rPr>
          <w:b/>
          <w:sz w:val="24"/>
          <w:szCs w:val="24"/>
        </w:rPr>
      </w:pPr>
      <w:r w:rsidRPr="007E4C99">
        <w:rPr>
          <w:b/>
          <w:sz w:val="24"/>
          <w:szCs w:val="24"/>
        </w:rPr>
        <w:t>Перечень и краткое описание подпрограмм</w:t>
      </w:r>
    </w:p>
    <w:p w:rsidR="006F6EFD" w:rsidRDefault="007E4C99" w:rsidP="001F7028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>Программа включает в себя семь подпрограмм:</w:t>
      </w:r>
    </w:p>
    <w:p w:rsidR="007E4C99" w:rsidRPr="001F7028" w:rsidRDefault="007E4C99" w:rsidP="007E4C99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7028">
        <w:rPr>
          <w:sz w:val="24"/>
          <w:szCs w:val="24"/>
        </w:rPr>
        <w:t xml:space="preserve">Подпрограмма «Организация культурно-досугового обслуживания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7 - 2019</w:t>
      </w:r>
      <w:r w:rsidRPr="001F7028">
        <w:rPr>
          <w:sz w:val="24"/>
          <w:szCs w:val="24"/>
        </w:rPr>
        <w:t xml:space="preserve"> </w:t>
      </w:r>
      <w:r w:rsidRPr="00603C2E">
        <w:rPr>
          <w:color w:val="FF0000"/>
          <w:sz w:val="24"/>
          <w:szCs w:val="24"/>
        </w:rPr>
        <w:t>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7E4C99" w:rsidRPr="001F7028" w:rsidRDefault="007E4C99" w:rsidP="007E4C99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- Подпрограмма </w:t>
      </w:r>
      <w:r w:rsidRPr="001F7028">
        <w:rPr>
          <w:sz w:val="24"/>
          <w:szCs w:val="24"/>
        </w:rPr>
        <w:t xml:space="preserve">«Развитие Чесменского историко-краеведческого музея им. А.Н.Беликова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7 -2019</w:t>
      </w:r>
      <w:r w:rsidRPr="001F7028">
        <w:rPr>
          <w:sz w:val="24"/>
          <w:szCs w:val="24"/>
        </w:rPr>
        <w:t xml:space="preserve"> </w:t>
      </w:r>
      <w:r w:rsidRPr="00603C2E">
        <w:rPr>
          <w:color w:val="FF0000"/>
          <w:sz w:val="24"/>
          <w:szCs w:val="24"/>
        </w:rPr>
        <w:t>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7E4C99" w:rsidRPr="001F7028" w:rsidRDefault="007E4C99" w:rsidP="007E4C99">
      <w:pPr>
        <w:spacing w:after="0"/>
        <w:ind w:right="139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0E4">
        <w:rPr>
          <w:sz w:val="24"/>
          <w:szCs w:val="24"/>
        </w:rPr>
        <w:t xml:space="preserve">Подпрограмма </w:t>
      </w:r>
      <w:r w:rsidRPr="001F7028">
        <w:rPr>
          <w:sz w:val="24"/>
          <w:szCs w:val="24"/>
        </w:rPr>
        <w:t xml:space="preserve">«Основные направления развития библиотечного обслуживания населения Чесменского муниципального района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7 - 2019</w:t>
      </w:r>
      <w:r w:rsidRPr="00603C2E">
        <w:rPr>
          <w:color w:val="FF0000"/>
          <w:sz w:val="24"/>
          <w:szCs w:val="24"/>
        </w:rPr>
        <w:t xml:space="preserve"> 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9500E4" w:rsidRDefault="009500E4" w:rsidP="009500E4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- Подпрограмма «Сохранение и развитие культурно-досуговой среды и художественного образования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7 -2019</w:t>
      </w:r>
      <w:r w:rsidRPr="00603C2E">
        <w:rPr>
          <w:color w:val="FF0000"/>
          <w:sz w:val="24"/>
          <w:szCs w:val="24"/>
        </w:rPr>
        <w:t xml:space="preserve"> год</w:t>
      </w:r>
      <w:r w:rsidR="00603C2E" w:rsidRPr="00603C2E">
        <w:rPr>
          <w:color w:val="FF0000"/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7E4C99" w:rsidRPr="001F7028" w:rsidRDefault="007E4C99" w:rsidP="007E4C99">
      <w:pPr>
        <w:spacing w:after="0"/>
        <w:ind w:right="139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7028">
        <w:rPr>
          <w:sz w:val="24"/>
          <w:szCs w:val="24"/>
        </w:rPr>
        <w:t xml:space="preserve">Подпрограмма «Создание условий для функционирования телевизионного вещания в Чесменском муниципальном районе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7 -2019</w:t>
      </w:r>
      <w:r w:rsidRPr="00603C2E">
        <w:rPr>
          <w:color w:val="FF0000"/>
          <w:sz w:val="24"/>
          <w:szCs w:val="24"/>
        </w:rPr>
        <w:t xml:space="preserve"> 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7E4C99" w:rsidRPr="001F7028" w:rsidRDefault="007E4C99" w:rsidP="007E4C99">
      <w:pPr>
        <w:spacing w:after="0"/>
        <w:ind w:right="139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7028">
        <w:rPr>
          <w:sz w:val="24"/>
          <w:szCs w:val="24"/>
        </w:rPr>
        <w:t xml:space="preserve">Подпрограмма «Организация деятельности Муниципального казенного учреждения Централизованная бухгалтерия учреждений культуры Чесменского муниципального района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7 -2019</w:t>
      </w:r>
      <w:r w:rsidRPr="00603C2E">
        <w:rPr>
          <w:color w:val="FF0000"/>
          <w:sz w:val="24"/>
          <w:szCs w:val="24"/>
        </w:rPr>
        <w:t xml:space="preserve"> 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7E4C99" w:rsidRPr="001F7028" w:rsidRDefault="007E4C99" w:rsidP="007E4C99">
      <w:pPr>
        <w:spacing w:after="0"/>
        <w:ind w:right="139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7028">
        <w:rPr>
          <w:sz w:val="24"/>
          <w:szCs w:val="24"/>
        </w:rPr>
        <w:t xml:space="preserve">Подпрограмма «Организация предоставления образовательных услуг дополнительного образования в сфере культуры и искусства на </w:t>
      </w:r>
      <w:r w:rsidRPr="00603C2E">
        <w:rPr>
          <w:color w:val="FF0000"/>
          <w:sz w:val="24"/>
          <w:szCs w:val="24"/>
        </w:rPr>
        <w:t>201</w:t>
      </w:r>
      <w:r w:rsidR="00603C2E" w:rsidRPr="00603C2E">
        <w:rPr>
          <w:color w:val="FF0000"/>
          <w:sz w:val="24"/>
          <w:szCs w:val="24"/>
        </w:rPr>
        <w:t>7 - 2019</w:t>
      </w:r>
      <w:r w:rsidRPr="00603C2E">
        <w:rPr>
          <w:color w:val="FF0000"/>
          <w:sz w:val="24"/>
          <w:szCs w:val="24"/>
        </w:rPr>
        <w:t xml:space="preserve"> год</w:t>
      </w:r>
      <w:r w:rsidR="00603C2E" w:rsidRPr="00603C2E">
        <w:rPr>
          <w:color w:val="FF0000"/>
          <w:sz w:val="24"/>
          <w:szCs w:val="24"/>
        </w:rPr>
        <w:t>ы</w:t>
      </w:r>
      <w:r w:rsidRPr="001F7028">
        <w:rPr>
          <w:sz w:val="24"/>
          <w:szCs w:val="24"/>
        </w:rPr>
        <w:t>»</w:t>
      </w:r>
    </w:p>
    <w:p w:rsidR="006F6EFD" w:rsidRDefault="009500E4" w:rsidP="009500E4">
      <w:pPr>
        <w:spacing w:after="0"/>
        <w:ind w:right="-2" w:firstLine="567"/>
        <w:rPr>
          <w:sz w:val="24"/>
          <w:szCs w:val="24"/>
        </w:rPr>
      </w:pPr>
      <w:r>
        <w:rPr>
          <w:sz w:val="24"/>
          <w:szCs w:val="24"/>
        </w:rPr>
        <w:t>Сроки реализации, объемы финансирования и значения целевых индикативных показателей для каждого направления отражены в разделе 6, 8.</w:t>
      </w: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Default="006F6EFD" w:rsidP="001F7028">
      <w:pPr>
        <w:spacing w:after="0"/>
        <w:ind w:right="-2"/>
        <w:rPr>
          <w:sz w:val="24"/>
          <w:szCs w:val="24"/>
        </w:rPr>
      </w:pPr>
    </w:p>
    <w:p w:rsidR="006F6EFD" w:rsidRPr="001F7028" w:rsidRDefault="006F6EFD" w:rsidP="001F7028">
      <w:pPr>
        <w:spacing w:after="0"/>
        <w:ind w:right="-2"/>
        <w:rPr>
          <w:sz w:val="24"/>
          <w:szCs w:val="24"/>
        </w:rPr>
      </w:pPr>
    </w:p>
    <w:sectPr w:rsidR="006F6EFD" w:rsidRPr="001F7028" w:rsidSect="0010128C">
      <w:type w:val="continuous"/>
      <w:pgSz w:w="11906" w:h="16838"/>
      <w:pgMar w:top="567" w:right="566" w:bottom="567" w:left="993" w:header="708" w:footer="708" w:gutter="0"/>
      <w:cols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EE" w:rsidRDefault="007D5CEE" w:rsidP="00147F06">
      <w:pPr>
        <w:spacing w:after="0" w:line="240" w:lineRule="auto"/>
      </w:pPr>
      <w:r>
        <w:separator/>
      </w:r>
    </w:p>
  </w:endnote>
  <w:endnote w:type="continuationSeparator" w:id="1">
    <w:p w:rsidR="007D5CEE" w:rsidRDefault="007D5CEE" w:rsidP="0014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EE" w:rsidRDefault="007D5CEE" w:rsidP="00147F06">
      <w:pPr>
        <w:spacing w:after="0" w:line="240" w:lineRule="auto"/>
      </w:pPr>
      <w:r>
        <w:separator/>
      </w:r>
    </w:p>
  </w:footnote>
  <w:footnote w:type="continuationSeparator" w:id="1">
    <w:p w:rsidR="007D5CEE" w:rsidRDefault="007D5CEE" w:rsidP="0014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85C"/>
    <w:multiLevelType w:val="hybridMultilevel"/>
    <w:tmpl w:val="EB2CB4D2"/>
    <w:lvl w:ilvl="0" w:tplc="E53C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56A"/>
    <w:multiLevelType w:val="hybridMultilevel"/>
    <w:tmpl w:val="387E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083"/>
    <w:multiLevelType w:val="hybridMultilevel"/>
    <w:tmpl w:val="548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26C"/>
    <w:rsid w:val="00053C40"/>
    <w:rsid w:val="000601B2"/>
    <w:rsid w:val="00072F98"/>
    <w:rsid w:val="0007582E"/>
    <w:rsid w:val="0007676B"/>
    <w:rsid w:val="00093EA2"/>
    <w:rsid w:val="000C0DE2"/>
    <w:rsid w:val="000D5760"/>
    <w:rsid w:val="000F5D22"/>
    <w:rsid w:val="0010128C"/>
    <w:rsid w:val="00147F06"/>
    <w:rsid w:val="001673F8"/>
    <w:rsid w:val="001714CA"/>
    <w:rsid w:val="00181B1B"/>
    <w:rsid w:val="001A0C3B"/>
    <w:rsid w:val="001C414D"/>
    <w:rsid w:val="001C58F7"/>
    <w:rsid w:val="001C6624"/>
    <w:rsid w:val="001D28AF"/>
    <w:rsid w:val="001D378A"/>
    <w:rsid w:val="001E0B87"/>
    <w:rsid w:val="001E5D93"/>
    <w:rsid w:val="001F7028"/>
    <w:rsid w:val="002027A5"/>
    <w:rsid w:val="00207464"/>
    <w:rsid w:val="00242AD0"/>
    <w:rsid w:val="00260F93"/>
    <w:rsid w:val="002A08AC"/>
    <w:rsid w:val="002B0BAF"/>
    <w:rsid w:val="002C413B"/>
    <w:rsid w:val="002F2EE4"/>
    <w:rsid w:val="002F31C5"/>
    <w:rsid w:val="0031513E"/>
    <w:rsid w:val="00347CE7"/>
    <w:rsid w:val="0035469C"/>
    <w:rsid w:val="00373CE5"/>
    <w:rsid w:val="00375E4C"/>
    <w:rsid w:val="003C3551"/>
    <w:rsid w:val="003C553F"/>
    <w:rsid w:val="003D53C6"/>
    <w:rsid w:val="003E68DE"/>
    <w:rsid w:val="003E709B"/>
    <w:rsid w:val="00413159"/>
    <w:rsid w:val="004332CD"/>
    <w:rsid w:val="00453FD4"/>
    <w:rsid w:val="00454052"/>
    <w:rsid w:val="004825EA"/>
    <w:rsid w:val="004A36E0"/>
    <w:rsid w:val="004A48EA"/>
    <w:rsid w:val="00500888"/>
    <w:rsid w:val="00535609"/>
    <w:rsid w:val="00541E7F"/>
    <w:rsid w:val="00560A89"/>
    <w:rsid w:val="005C0202"/>
    <w:rsid w:val="005C1B4E"/>
    <w:rsid w:val="005F4A61"/>
    <w:rsid w:val="00603C2E"/>
    <w:rsid w:val="0061315A"/>
    <w:rsid w:val="00631D76"/>
    <w:rsid w:val="0063313F"/>
    <w:rsid w:val="00665F12"/>
    <w:rsid w:val="006872E7"/>
    <w:rsid w:val="00694999"/>
    <w:rsid w:val="006A77FB"/>
    <w:rsid w:val="006D5228"/>
    <w:rsid w:val="006D523C"/>
    <w:rsid w:val="006E0AE7"/>
    <w:rsid w:val="006E0D20"/>
    <w:rsid w:val="006E44C2"/>
    <w:rsid w:val="006F6EFD"/>
    <w:rsid w:val="007226F2"/>
    <w:rsid w:val="00724340"/>
    <w:rsid w:val="00743AF5"/>
    <w:rsid w:val="00770652"/>
    <w:rsid w:val="0077665E"/>
    <w:rsid w:val="00783887"/>
    <w:rsid w:val="007C076C"/>
    <w:rsid w:val="007C7FAD"/>
    <w:rsid w:val="007D1C2D"/>
    <w:rsid w:val="007D4C59"/>
    <w:rsid w:val="007D5CEE"/>
    <w:rsid w:val="007E4C99"/>
    <w:rsid w:val="00810734"/>
    <w:rsid w:val="00824CD4"/>
    <w:rsid w:val="00840FE9"/>
    <w:rsid w:val="0084261D"/>
    <w:rsid w:val="00860F31"/>
    <w:rsid w:val="00870F14"/>
    <w:rsid w:val="00886EB4"/>
    <w:rsid w:val="008C0947"/>
    <w:rsid w:val="008C1814"/>
    <w:rsid w:val="008C31A6"/>
    <w:rsid w:val="008D2287"/>
    <w:rsid w:val="008E326C"/>
    <w:rsid w:val="008F6E14"/>
    <w:rsid w:val="00947268"/>
    <w:rsid w:val="009500E4"/>
    <w:rsid w:val="009542A6"/>
    <w:rsid w:val="0097641D"/>
    <w:rsid w:val="009A622D"/>
    <w:rsid w:val="009C4C1B"/>
    <w:rsid w:val="009D575C"/>
    <w:rsid w:val="009E28E8"/>
    <w:rsid w:val="009E70BE"/>
    <w:rsid w:val="009F7700"/>
    <w:rsid w:val="00A00044"/>
    <w:rsid w:val="00A11EBD"/>
    <w:rsid w:val="00A23C9D"/>
    <w:rsid w:val="00A26B69"/>
    <w:rsid w:val="00A27A62"/>
    <w:rsid w:val="00A975B1"/>
    <w:rsid w:val="00AA533D"/>
    <w:rsid w:val="00AA67E2"/>
    <w:rsid w:val="00B065CF"/>
    <w:rsid w:val="00B85ABE"/>
    <w:rsid w:val="00B86541"/>
    <w:rsid w:val="00B92D89"/>
    <w:rsid w:val="00BA6D23"/>
    <w:rsid w:val="00BB0CC4"/>
    <w:rsid w:val="00BB7E59"/>
    <w:rsid w:val="00BF777B"/>
    <w:rsid w:val="00C34A35"/>
    <w:rsid w:val="00C56B2C"/>
    <w:rsid w:val="00C57455"/>
    <w:rsid w:val="00C8017B"/>
    <w:rsid w:val="00D60CC0"/>
    <w:rsid w:val="00D61B55"/>
    <w:rsid w:val="00D91C33"/>
    <w:rsid w:val="00DB02B3"/>
    <w:rsid w:val="00DF4957"/>
    <w:rsid w:val="00E01E0C"/>
    <w:rsid w:val="00E07FEA"/>
    <w:rsid w:val="00E14A5D"/>
    <w:rsid w:val="00E40522"/>
    <w:rsid w:val="00E428CB"/>
    <w:rsid w:val="00E46F57"/>
    <w:rsid w:val="00E8097F"/>
    <w:rsid w:val="00EA65FF"/>
    <w:rsid w:val="00EB4331"/>
    <w:rsid w:val="00EE5031"/>
    <w:rsid w:val="00EE6650"/>
    <w:rsid w:val="00EE6E02"/>
    <w:rsid w:val="00EF3F34"/>
    <w:rsid w:val="00F142AF"/>
    <w:rsid w:val="00F27760"/>
    <w:rsid w:val="00F31BF2"/>
    <w:rsid w:val="00F364ED"/>
    <w:rsid w:val="00F42503"/>
    <w:rsid w:val="00F7355F"/>
    <w:rsid w:val="00FC70BF"/>
    <w:rsid w:val="00FD331A"/>
    <w:rsid w:val="00FE23F8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E7"/>
    <w:pPr>
      <w:ind w:left="720"/>
      <w:contextualSpacing/>
    </w:pPr>
  </w:style>
  <w:style w:type="table" w:styleId="a4">
    <w:name w:val="Table Grid"/>
    <w:basedOn w:val="a1"/>
    <w:uiPriority w:val="59"/>
    <w:rsid w:val="00886E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F06"/>
  </w:style>
  <w:style w:type="paragraph" w:styleId="a9">
    <w:name w:val="footer"/>
    <w:basedOn w:val="a"/>
    <w:link w:val="aa"/>
    <w:uiPriority w:val="99"/>
    <w:semiHidden/>
    <w:unhideWhenUsed/>
    <w:rsid w:val="001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Обращение граждан</cp:lastModifiedBy>
  <cp:revision>2</cp:revision>
  <cp:lastPrinted>2016-12-28T06:05:00Z</cp:lastPrinted>
  <dcterms:created xsi:type="dcterms:W3CDTF">2017-01-08T08:46:00Z</dcterms:created>
  <dcterms:modified xsi:type="dcterms:W3CDTF">2017-01-08T08:46:00Z</dcterms:modified>
</cp:coreProperties>
</file>